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93" w:rsidRPr="00785E93" w:rsidRDefault="0029791C" w:rsidP="00413820">
      <w:pPr>
        <w:pStyle w:val="bodytext"/>
        <w:spacing w:before="0" w:beforeAutospacing="0" w:after="0" w:afterAutospacing="0"/>
        <w:rPr>
          <w:b/>
          <w:bCs/>
          <w:color w:val="00B050"/>
          <w:sz w:val="22"/>
          <w:szCs w:val="22"/>
        </w:rPr>
      </w:pPr>
      <w:r>
        <w:rPr>
          <w:b/>
          <w:bCs/>
          <w:noProof/>
          <w:color w:val="00B050"/>
          <w:sz w:val="22"/>
          <w:szCs w:val="22"/>
        </w:rPr>
        <mc:AlternateContent>
          <mc:Choice Requires="wps">
            <w:drawing>
              <wp:anchor distT="0" distB="0" distL="114300" distR="114300" simplePos="0" relativeHeight="251658240" behindDoc="0" locked="0" layoutInCell="1" allowOverlap="1">
                <wp:simplePos x="0" y="0"/>
                <wp:positionH relativeFrom="column">
                  <wp:posOffset>2921000</wp:posOffset>
                </wp:positionH>
                <wp:positionV relativeFrom="paragraph">
                  <wp:posOffset>257175</wp:posOffset>
                </wp:positionV>
                <wp:extent cx="3162300" cy="62865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820" w:rsidRDefault="00413820" w:rsidP="00413820">
                            <w:pPr>
                              <w:jc w:val="right"/>
                            </w:pPr>
                            <w:r>
                              <w:t xml:space="preserve">507 North </w:t>
                            </w:r>
                            <w:proofErr w:type="spellStart"/>
                            <w:r>
                              <w:t>Bentz</w:t>
                            </w:r>
                            <w:proofErr w:type="spellEnd"/>
                            <w:r>
                              <w:t xml:space="preserve"> Street, Frederick, MD  21701</w:t>
                            </w:r>
                          </w:p>
                          <w:p w:rsidR="00413820" w:rsidRDefault="00413820" w:rsidP="00413820">
                            <w:pPr>
                              <w:jc w:val="right"/>
                            </w:pPr>
                            <w:r>
                              <w:t>301-644-1395</w:t>
                            </w:r>
                          </w:p>
                          <w:p w:rsidR="00413820" w:rsidRDefault="00413820" w:rsidP="00413820">
                            <w:pPr>
                              <w:jc w:val="right"/>
                            </w:pPr>
                            <w:r>
                              <w:t>www.AdvancedBiofuelsUSA.org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pt;margin-top:20.25pt;width:249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Ns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" stroked="f">
                <v:textbox>
                  <w:txbxContent>
                    <w:p w:rsidR="00413820" w:rsidRDefault="00413820" w:rsidP="00413820">
                      <w:pPr>
                        <w:jc w:val="right"/>
                      </w:pPr>
                      <w:r>
                        <w:t xml:space="preserve">507 North </w:t>
                      </w:r>
                      <w:proofErr w:type="spellStart"/>
                      <w:r>
                        <w:t>Bentz</w:t>
                      </w:r>
                      <w:proofErr w:type="spellEnd"/>
                      <w:r>
                        <w:t xml:space="preserve"> Street, Frederick, MD  21701</w:t>
                      </w:r>
                    </w:p>
                    <w:p w:rsidR="00413820" w:rsidRDefault="00413820" w:rsidP="00413820">
                      <w:pPr>
                        <w:jc w:val="right"/>
                      </w:pPr>
                      <w:r>
                        <w:t>301-644-1395</w:t>
                      </w:r>
                    </w:p>
                    <w:p w:rsidR="00413820" w:rsidRDefault="00413820" w:rsidP="00413820">
                      <w:pPr>
                        <w:jc w:val="right"/>
                      </w:pPr>
                      <w:r>
                        <w:t>www.AdvancedBiofuelsUSA.org</w:t>
                      </w:r>
                    </w:p>
                  </w:txbxContent>
                </v:textbox>
              </v:shape>
            </w:pict>
          </mc:Fallback>
        </mc:AlternateContent>
      </w:r>
      <w:r w:rsidR="00413820">
        <w:rPr>
          <w:b/>
          <w:bCs/>
          <w:noProof/>
          <w:color w:val="00B050"/>
          <w:sz w:val="22"/>
          <w:szCs w:val="22"/>
        </w:rPr>
        <w:drawing>
          <wp:inline distT="0" distB="0" distL="0" distR="0">
            <wp:extent cx="1947863" cy="1042191"/>
            <wp:effectExtent l="0" t="0" r="0" b="5715"/>
            <wp:docPr id="2" name="Picture 1" descr="AF_Final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FinalLogo_Main.jpg"/>
                    <pic:cNvPicPr/>
                  </pic:nvPicPr>
                  <pic:blipFill>
                    <a:blip r:embed="rId5" cstate="print"/>
                    <a:stretch>
                      <a:fillRect/>
                    </a:stretch>
                  </pic:blipFill>
                  <pic:spPr>
                    <a:xfrm>
                      <a:off x="0" y="0"/>
                      <a:ext cx="1961748" cy="1049620"/>
                    </a:xfrm>
                    <a:prstGeom prst="rect">
                      <a:avLst/>
                    </a:prstGeom>
                  </pic:spPr>
                </pic:pic>
              </a:graphicData>
            </a:graphic>
          </wp:inline>
        </w:drawing>
      </w:r>
    </w:p>
    <w:p w:rsidR="00640BF9" w:rsidRDefault="00640BF9" w:rsidP="0029791C">
      <w:pPr>
        <w:rPr>
          <w:b/>
        </w:rPr>
      </w:pPr>
    </w:p>
    <w:p w:rsidR="0029791C" w:rsidRPr="00A05F39" w:rsidRDefault="0029791C" w:rsidP="00640BF9">
      <w:pPr>
        <w:jc w:val="center"/>
        <w:rPr>
          <w:b/>
          <w:i/>
          <w:color w:val="00B050"/>
        </w:rPr>
      </w:pPr>
      <w:r w:rsidRPr="00A05F39">
        <w:rPr>
          <w:b/>
          <w:i/>
          <w:color w:val="00B050"/>
        </w:rPr>
        <w:t xml:space="preserve">Presentation for </w:t>
      </w:r>
      <w:r w:rsidR="00A36329">
        <w:rPr>
          <w:b/>
          <w:i/>
          <w:color w:val="00B050"/>
        </w:rPr>
        <w:t>November 19</w:t>
      </w:r>
      <w:r w:rsidRPr="00A05F39">
        <w:rPr>
          <w:b/>
          <w:i/>
          <w:color w:val="00B050"/>
        </w:rPr>
        <w:t xml:space="preserve"> Meeting of Maryland Commission on Climate Change</w:t>
      </w:r>
    </w:p>
    <w:p w:rsidR="00A05F39" w:rsidRPr="00640BF9" w:rsidRDefault="00A05F39" w:rsidP="00640BF9">
      <w:pPr>
        <w:jc w:val="center"/>
        <w:rPr>
          <w:b/>
          <w:i/>
        </w:rPr>
      </w:pPr>
    </w:p>
    <w:p w:rsidR="00640BF9" w:rsidRPr="00A05F39" w:rsidRDefault="00640BF9" w:rsidP="00640BF9">
      <w:pPr>
        <w:jc w:val="center"/>
        <w:rPr>
          <w:b/>
          <w:color w:val="404040" w:themeColor="text1" w:themeTint="BF"/>
        </w:rPr>
      </w:pPr>
      <w:r w:rsidRPr="00A05F39">
        <w:rPr>
          <w:b/>
          <w:color w:val="404040" w:themeColor="text1" w:themeTint="BF"/>
        </w:rPr>
        <w:t>Renewable Transportation Fuels Are the Most Cost Effective Way to Reduce the Greatest Amount of GHG in the Shortest Amount of Time</w:t>
      </w:r>
    </w:p>
    <w:p w:rsidR="0029791C" w:rsidRPr="00253793" w:rsidRDefault="0029791C" w:rsidP="0029791C">
      <w:pPr>
        <w:jc w:val="right"/>
        <w:rPr>
          <w:b/>
        </w:rPr>
      </w:pPr>
      <w:r>
        <w:rPr>
          <w:b/>
        </w:rPr>
        <w:t>Joanne Ivancic, Executive Director</w:t>
      </w:r>
    </w:p>
    <w:p w:rsidR="00181692" w:rsidRDefault="00181692" w:rsidP="0029791C">
      <w:pPr>
        <w:rPr>
          <w:b/>
        </w:rPr>
      </w:pPr>
    </w:p>
    <w:p w:rsidR="0029791C" w:rsidRDefault="0029791C" w:rsidP="0029791C">
      <w:pPr>
        <w:rPr>
          <w:b/>
        </w:rPr>
      </w:pPr>
      <w:r>
        <w:rPr>
          <w:b/>
        </w:rPr>
        <w:t>I</w:t>
      </w:r>
      <w:r w:rsidRPr="005E7579">
        <w:rPr>
          <w:b/>
        </w:rPr>
        <w:t>ntroduction</w:t>
      </w:r>
    </w:p>
    <w:p w:rsidR="0029791C" w:rsidRDefault="008E74C9" w:rsidP="00A05F39">
      <w:pPr>
        <w:ind w:left="360"/>
        <w:rPr>
          <w:color w:val="365F91" w:themeColor="accent1" w:themeShade="BF"/>
          <w:sz w:val="20"/>
          <w:szCs w:val="20"/>
        </w:rPr>
      </w:pPr>
      <w:r>
        <w:rPr>
          <w:color w:val="FF0000"/>
          <w:sz w:val="20"/>
          <w:szCs w:val="20"/>
        </w:rPr>
        <w:t xml:space="preserve">Slide 2 </w:t>
      </w:r>
      <w:r w:rsidR="0029791C" w:rsidRPr="00785E93">
        <w:rPr>
          <w:color w:val="365F91" w:themeColor="accent1" w:themeShade="BF"/>
          <w:sz w:val="20"/>
          <w:szCs w:val="20"/>
        </w:rPr>
        <w:t>My name is Joanne Ivancic. I am the executive director of Advanced Biofuels USA, a nonprofit educational organization headquartered in Frederick dedicated to promoting the understanding, development and use of advanced biofuels in the US and around the world.</w:t>
      </w:r>
      <w:r w:rsidR="00451EFF">
        <w:rPr>
          <w:color w:val="365F91" w:themeColor="accent1" w:themeShade="BF"/>
          <w:sz w:val="20"/>
          <w:szCs w:val="20"/>
        </w:rPr>
        <w:t xml:space="preserve"> I also serve on the Maryland Clean Energy Center advisory board.</w:t>
      </w:r>
    </w:p>
    <w:p w:rsidR="00A36329" w:rsidRDefault="00A36329" w:rsidP="00A05F39">
      <w:pPr>
        <w:ind w:left="360"/>
        <w:rPr>
          <w:color w:val="365F91" w:themeColor="accent1" w:themeShade="BF"/>
          <w:sz w:val="20"/>
          <w:szCs w:val="20"/>
        </w:rPr>
      </w:pPr>
    </w:p>
    <w:p w:rsidR="008E74C9" w:rsidRDefault="00A36329" w:rsidP="00A05F39">
      <w:pPr>
        <w:ind w:left="360"/>
        <w:rPr>
          <w:color w:val="365F91" w:themeColor="accent1" w:themeShade="BF"/>
          <w:sz w:val="20"/>
          <w:szCs w:val="20"/>
        </w:rPr>
      </w:pPr>
      <w:r>
        <w:rPr>
          <w:color w:val="365F91" w:themeColor="accent1" w:themeShade="BF"/>
          <w:sz w:val="20"/>
          <w:szCs w:val="20"/>
        </w:rPr>
        <w:t xml:space="preserve">Advanced Biofuels USA is agnostic as to renewable fuels feedstock, conversion processes and products. </w:t>
      </w:r>
    </w:p>
    <w:p w:rsidR="008E74C9" w:rsidRDefault="008E74C9" w:rsidP="00A05F39">
      <w:pPr>
        <w:ind w:left="360"/>
        <w:rPr>
          <w:color w:val="365F91" w:themeColor="accent1" w:themeShade="BF"/>
          <w:sz w:val="20"/>
          <w:szCs w:val="20"/>
        </w:rPr>
      </w:pPr>
    </w:p>
    <w:p w:rsidR="00A36329" w:rsidRDefault="00A36329" w:rsidP="00A05F39">
      <w:pPr>
        <w:ind w:left="360"/>
        <w:rPr>
          <w:color w:val="365F91" w:themeColor="accent1" w:themeShade="BF"/>
          <w:sz w:val="20"/>
          <w:szCs w:val="20"/>
        </w:rPr>
      </w:pPr>
      <w:r>
        <w:rPr>
          <w:color w:val="365F91" w:themeColor="accent1" w:themeShade="BF"/>
          <w:sz w:val="20"/>
          <w:szCs w:val="20"/>
        </w:rPr>
        <w:t>Our resources accessed via our website are respected around the world.</w:t>
      </w:r>
      <w:r w:rsidR="00032AF3">
        <w:rPr>
          <w:color w:val="365F91" w:themeColor="accent1" w:themeShade="BF"/>
          <w:sz w:val="20"/>
          <w:szCs w:val="20"/>
        </w:rPr>
        <w:t xml:space="preserve"> </w:t>
      </w:r>
    </w:p>
    <w:p w:rsidR="002F1434" w:rsidRDefault="002F1434" w:rsidP="00A05F39">
      <w:pPr>
        <w:ind w:left="360"/>
        <w:rPr>
          <w:color w:val="365F91" w:themeColor="accent1" w:themeShade="BF"/>
          <w:sz w:val="20"/>
          <w:szCs w:val="20"/>
        </w:rPr>
      </w:pPr>
    </w:p>
    <w:p w:rsidR="002F1434" w:rsidRPr="00785E93" w:rsidRDefault="008E74C9" w:rsidP="00A05F39">
      <w:pPr>
        <w:ind w:left="360"/>
        <w:rPr>
          <w:color w:val="365F91" w:themeColor="accent1" w:themeShade="BF"/>
          <w:sz w:val="20"/>
          <w:szCs w:val="20"/>
        </w:rPr>
      </w:pPr>
      <w:r w:rsidRPr="00EB550B">
        <w:rPr>
          <w:b/>
          <w:color w:val="FF0000"/>
          <w:sz w:val="20"/>
          <w:szCs w:val="20"/>
        </w:rPr>
        <w:t xml:space="preserve">Slide </w:t>
      </w:r>
      <w:r w:rsidR="00A12618" w:rsidRPr="00EB550B">
        <w:rPr>
          <w:b/>
          <w:color w:val="FF0000"/>
          <w:sz w:val="20"/>
          <w:szCs w:val="20"/>
        </w:rPr>
        <w:t>3</w:t>
      </w:r>
      <w:r w:rsidR="002F1434" w:rsidRPr="00EB550B">
        <w:rPr>
          <w:b/>
          <w:color w:val="365F91" w:themeColor="accent1" w:themeShade="BF"/>
          <w:sz w:val="20"/>
          <w:szCs w:val="20"/>
        </w:rPr>
        <w:t>I</w:t>
      </w:r>
      <w:r w:rsidR="002F1434">
        <w:rPr>
          <w:color w:val="365F91" w:themeColor="accent1" w:themeShade="BF"/>
          <w:sz w:val="20"/>
          <w:szCs w:val="20"/>
        </w:rPr>
        <w:t xml:space="preserve"> thank Secretary Grumbles for the opportunity to talk about the role of renewable fuels in reducing greenhouse gas emissions and about why they should be included in Maryland’s GHG Reduction Plan.</w:t>
      </w:r>
      <w:r>
        <w:rPr>
          <w:color w:val="365F91" w:themeColor="accent1" w:themeShade="BF"/>
          <w:sz w:val="20"/>
          <w:szCs w:val="20"/>
        </w:rPr>
        <w:t xml:space="preserve"> </w:t>
      </w:r>
      <w:r w:rsidR="00AA59A2">
        <w:rPr>
          <w:color w:val="365F91" w:themeColor="accent1" w:themeShade="BF"/>
          <w:sz w:val="20"/>
          <w:szCs w:val="20"/>
        </w:rPr>
        <w:t xml:space="preserve"> I am going to start with some background about renewable fuels as it relates to this Plan.</w:t>
      </w:r>
      <w:r w:rsidR="00032AF3">
        <w:rPr>
          <w:color w:val="365F91" w:themeColor="accent1" w:themeShade="BF"/>
          <w:sz w:val="20"/>
          <w:szCs w:val="20"/>
        </w:rPr>
        <w:t xml:space="preserve"> I am going to breeze through as you can get the presentation on our website.</w:t>
      </w:r>
    </w:p>
    <w:p w:rsidR="00640BF9" w:rsidRPr="00785E93" w:rsidRDefault="00640BF9" w:rsidP="00A05F39">
      <w:pPr>
        <w:ind w:left="360"/>
        <w:rPr>
          <w:color w:val="365F91" w:themeColor="accent1" w:themeShade="BF"/>
          <w:sz w:val="20"/>
          <w:szCs w:val="20"/>
        </w:rPr>
      </w:pPr>
    </w:p>
    <w:p w:rsidR="0029791C" w:rsidRPr="00785E93" w:rsidRDefault="00A12618" w:rsidP="00A05F39">
      <w:pPr>
        <w:ind w:left="360"/>
        <w:rPr>
          <w:color w:val="365F91" w:themeColor="accent1" w:themeShade="BF"/>
          <w:sz w:val="20"/>
          <w:szCs w:val="20"/>
        </w:rPr>
      </w:pPr>
      <w:r w:rsidRPr="00EB550B">
        <w:rPr>
          <w:b/>
          <w:color w:val="FF0000"/>
          <w:sz w:val="20"/>
          <w:szCs w:val="20"/>
        </w:rPr>
        <w:t>Slide 4</w:t>
      </w:r>
      <w:r w:rsidR="008E74C9">
        <w:rPr>
          <w:color w:val="FF0000"/>
          <w:sz w:val="20"/>
          <w:szCs w:val="20"/>
        </w:rPr>
        <w:t xml:space="preserve"> </w:t>
      </w:r>
      <w:r w:rsidR="0029791C" w:rsidRPr="00785E93">
        <w:rPr>
          <w:color w:val="365F91" w:themeColor="accent1" w:themeShade="BF"/>
          <w:sz w:val="20"/>
          <w:szCs w:val="20"/>
        </w:rPr>
        <w:t>We need to do something about our transportation emissions now, while we wait for EVs to be available, affordable and powered by renewables using “fair trade” batteries.</w:t>
      </w:r>
    </w:p>
    <w:p w:rsidR="00640BF9" w:rsidRPr="00785E93" w:rsidRDefault="00640BF9" w:rsidP="00A05F39">
      <w:pPr>
        <w:ind w:left="360"/>
        <w:rPr>
          <w:color w:val="365F91" w:themeColor="accent1" w:themeShade="BF"/>
          <w:sz w:val="20"/>
          <w:szCs w:val="20"/>
        </w:rPr>
      </w:pPr>
    </w:p>
    <w:p w:rsidR="00640BF9" w:rsidRDefault="00A12618" w:rsidP="00A05F39">
      <w:pPr>
        <w:ind w:left="360"/>
        <w:rPr>
          <w:i/>
          <w:color w:val="C4BC96" w:themeColor="background2" w:themeShade="BF"/>
          <w:sz w:val="20"/>
          <w:szCs w:val="20"/>
        </w:rPr>
      </w:pPr>
      <w:r>
        <w:rPr>
          <w:color w:val="FF0000"/>
          <w:sz w:val="20"/>
          <w:szCs w:val="20"/>
        </w:rPr>
        <w:t>Slide 5</w:t>
      </w:r>
      <w:r w:rsidR="008E74C9" w:rsidRPr="008E74C9">
        <w:rPr>
          <w:color w:val="FF0000"/>
          <w:sz w:val="20"/>
          <w:szCs w:val="20"/>
        </w:rPr>
        <w:t xml:space="preserve"> </w:t>
      </w:r>
      <w:r w:rsidR="0029791C" w:rsidRPr="00785E93">
        <w:rPr>
          <w:color w:val="365F91" w:themeColor="accent1" w:themeShade="BF"/>
          <w:sz w:val="20"/>
          <w:szCs w:val="20"/>
        </w:rPr>
        <w:t>Maryland should make sure that every vehicle in the state ca</w:t>
      </w:r>
      <w:r w:rsidR="0080109B">
        <w:rPr>
          <w:color w:val="365F91" w:themeColor="accent1" w:themeShade="BF"/>
          <w:sz w:val="20"/>
          <w:szCs w:val="20"/>
        </w:rPr>
        <w:t>n be fueled with renewables as soon as possible to lower th</w:t>
      </w:r>
      <w:r w:rsidR="009F7D1C">
        <w:rPr>
          <w:color w:val="365F91" w:themeColor="accent1" w:themeShade="BF"/>
          <w:sz w:val="20"/>
          <w:szCs w:val="20"/>
        </w:rPr>
        <w:t>e</w:t>
      </w:r>
      <w:r w:rsidR="0080109B">
        <w:rPr>
          <w:color w:val="365F91" w:themeColor="accent1" w:themeShade="BF"/>
          <w:sz w:val="20"/>
          <w:szCs w:val="20"/>
        </w:rPr>
        <w:t xml:space="preserve"> transportation emissions shown on this graph from the Draft GGRA plan</w:t>
      </w:r>
      <w:r w:rsidR="0029791C" w:rsidRPr="00785E93">
        <w:rPr>
          <w:color w:val="365F91" w:themeColor="accent1" w:themeShade="BF"/>
          <w:sz w:val="20"/>
          <w:szCs w:val="20"/>
        </w:rPr>
        <w:t>.</w:t>
      </w:r>
      <w:r w:rsidR="0029791C" w:rsidRPr="00602F51">
        <w:rPr>
          <w:i/>
          <w:color w:val="C4BC96" w:themeColor="background2" w:themeShade="BF"/>
          <w:sz w:val="20"/>
          <w:szCs w:val="20"/>
        </w:rPr>
        <w:t xml:space="preserve"> </w:t>
      </w:r>
      <w:r w:rsidR="00602F51" w:rsidRPr="00602F51">
        <w:rPr>
          <w:i/>
          <w:color w:val="C4BC96" w:themeColor="background2" w:themeShade="BF"/>
          <w:sz w:val="20"/>
          <w:szCs w:val="20"/>
        </w:rPr>
        <w:t>(</w:t>
      </w:r>
      <w:r w:rsidR="00602F51">
        <w:rPr>
          <w:i/>
          <w:color w:val="C4BC96" w:themeColor="background2" w:themeShade="BF"/>
          <w:sz w:val="20"/>
          <w:szCs w:val="20"/>
        </w:rPr>
        <w:t>GHGRA Draft Plan page 20)</w:t>
      </w:r>
    </w:p>
    <w:p w:rsidR="00A12618" w:rsidRDefault="00A12618" w:rsidP="00A05F39">
      <w:pPr>
        <w:ind w:left="360"/>
        <w:rPr>
          <w:i/>
          <w:color w:val="C4BC96" w:themeColor="background2" w:themeShade="BF"/>
          <w:sz w:val="20"/>
          <w:szCs w:val="20"/>
        </w:rPr>
      </w:pPr>
    </w:p>
    <w:p w:rsidR="00A12618" w:rsidRPr="00A12618" w:rsidRDefault="00A12618" w:rsidP="00A12618">
      <w:pPr>
        <w:ind w:left="360"/>
        <w:rPr>
          <w:color w:val="365F91" w:themeColor="accent1" w:themeShade="BF"/>
          <w:sz w:val="20"/>
          <w:szCs w:val="20"/>
        </w:rPr>
      </w:pPr>
      <w:r>
        <w:rPr>
          <w:color w:val="365F91" w:themeColor="accent1" w:themeShade="BF"/>
          <w:sz w:val="20"/>
          <w:szCs w:val="20"/>
        </w:rPr>
        <w:t>As long as vehicles that are creating these emissions are still on the roads</w:t>
      </w:r>
      <w:r w:rsidRPr="005000A8">
        <w:rPr>
          <w:color w:val="365F91" w:themeColor="accent1" w:themeShade="BF"/>
          <w:sz w:val="20"/>
          <w:szCs w:val="20"/>
        </w:rPr>
        <w:t>,</w:t>
      </w:r>
      <w:r>
        <w:rPr>
          <w:color w:val="365F91" w:themeColor="accent1" w:themeShade="BF"/>
          <w:sz w:val="20"/>
          <w:szCs w:val="20"/>
        </w:rPr>
        <w:t xml:space="preserve"> that bar will not be lowered if they don’t start using cleaner fuels. </w:t>
      </w:r>
    </w:p>
    <w:p w:rsidR="00640BF9" w:rsidRPr="00785E93" w:rsidRDefault="00640BF9" w:rsidP="00A05F39">
      <w:pPr>
        <w:ind w:left="360"/>
        <w:rPr>
          <w:color w:val="365F91" w:themeColor="accent1" w:themeShade="BF"/>
          <w:sz w:val="20"/>
          <w:szCs w:val="20"/>
        </w:rPr>
      </w:pPr>
    </w:p>
    <w:p w:rsidR="005000A8" w:rsidRDefault="009F7D1C" w:rsidP="00A05F39">
      <w:pPr>
        <w:ind w:left="360"/>
        <w:rPr>
          <w:color w:val="365F91" w:themeColor="accent1" w:themeShade="BF"/>
          <w:sz w:val="20"/>
          <w:szCs w:val="20"/>
        </w:rPr>
      </w:pPr>
      <w:r>
        <w:rPr>
          <w:color w:val="365F91" w:themeColor="accent1" w:themeShade="BF"/>
          <w:sz w:val="20"/>
          <w:szCs w:val="20"/>
        </w:rPr>
        <w:t>Renewable fuels provide</w:t>
      </w:r>
      <w:r w:rsidR="0029791C" w:rsidRPr="00785E93">
        <w:rPr>
          <w:color w:val="365F91" w:themeColor="accent1" w:themeShade="BF"/>
          <w:sz w:val="20"/>
          <w:szCs w:val="20"/>
        </w:rPr>
        <w:t xml:space="preserve"> the </w:t>
      </w:r>
      <w:r w:rsidR="0029791C" w:rsidRPr="00785E93">
        <w:rPr>
          <w:color w:val="365F91" w:themeColor="accent1" w:themeShade="BF"/>
          <w:sz w:val="20"/>
          <w:szCs w:val="20"/>
          <w:u w:val="single"/>
        </w:rPr>
        <w:t>most cost effective</w:t>
      </w:r>
      <w:r w:rsidR="0029791C" w:rsidRPr="00785E93">
        <w:rPr>
          <w:color w:val="365F91" w:themeColor="accent1" w:themeShade="BF"/>
          <w:sz w:val="20"/>
          <w:szCs w:val="20"/>
        </w:rPr>
        <w:t xml:space="preserve"> way to </w:t>
      </w:r>
      <w:r w:rsidR="0029791C" w:rsidRPr="00785E93">
        <w:rPr>
          <w:color w:val="365F91" w:themeColor="accent1" w:themeShade="BF"/>
          <w:sz w:val="20"/>
          <w:szCs w:val="20"/>
          <w:u w:val="single"/>
        </w:rPr>
        <w:t>reduce the greatest amount of GHG</w:t>
      </w:r>
      <w:r w:rsidR="0029791C" w:rsidRPr="00785E93">
        <w:rPr>
          <w:color w:val="365F91" w:themeColor="accent1" w:themeShade="BF"/>
          <w:sz w:val="20"/>
          <w:szCs w:val="20"/>
        </w:rPr>
        <w:t xml:space="preserve"> in the </w:t>
      </w:r>
      <w:r w:rsidR="0029791C" w:rsidRPr="00785E93">
        <w:rPr>
          <w:color w:val="365F91" w:themeColor="accent1" w:themeShade="BF"/>
          <w:sz w:val="20"/>
          <w:szCs w:val="20"/>
          <w:u w:val="single"/>
        </w:rPr>
        <w:t>shortest amount of time</w:t>
      </w:r>
      <w:r w:rsidR="0029791C" w:rsidRPr="00785E93">
        <w:rPr>
          <w:color w:val="365F91" w:themeColor="accent1" w:themeShade="BF"/>
          <w:sz w:val="20"/>
          <w:szCs w:val="20"/>
        </w:rPr>
        <w:t xml:space="preserve"> AND it </w:t>
      </w:r>
      <w:r w:rsidR="00032AF3">
        <w:rPr>
          <w:color w:val="365F91" w:themeColor="accent1" w:themeShade="BF"/>
          <w:sz w:val="20"/>
          <w:szCs w:val="20"/>
        </w:rPr>
        <w:t>will bring investments and jobs.</w:t>
      </w:r>
    </w:p>
    <w:p w:rsidR="005000A8" w:rsidRDefault="005000A8" w:rsidP="00A05F39">
      <w:pPr>
        <w:ind w:left="360"/>
        <w:rPr>
          <w:color w:val="365F91" w:themeColor="accent1" w:themeShade="BF"/>
          <w:sz w:val="20"/>
          <w:szCs w:val="20"/>
        </w:rPr>
      </w:pPr>
    </w:p>
    <w:p w:rsidR="00790AB6" w:rsidRDefault="00A12618" w:rsidP="005000A8">
      <w:pPr>
        <w:ind w:left="360"/>
        <w:rPr>
          <w:color w:val="365F91" w:themeColor="accent1" w:themeShade="BF"/>
          <w:sz w:val="20"/>
          <w:szCs w:val="20"/>
        </w:rPr>
      </w:pPr>
      <w:r>
        <w:rPr>
          <w:color w:val="FF0000"/>
          <w:sz w:val="20"/>
          <w:szCs w:val="20"/>
        </w:rPr>
        <w:t>Slide 6</w:t>
      </w:r>
      <w:r w:rsidR="009F7D1C">
        <w:rPr>
          <w:color w:val="FF0000"/>
          <w:sz w:val="20"/>
          <w:szCs w:val="20"/>
        </w:rPr>
        <w:t xml:space="preserve"> </w:t>
      </w:r>
      <w:r w:rsidR="0080109B">
        <w:rPr>
          <w:color w:val="365F91" w:themeColor="accent1" w:themeShade="BF"/>
          <w:sz w:val="20"/>
          <w:szCs w:val="20"/>
        </w:rPr>
        <w:t>According to this graph, also from the draft GGRA plan, o</w:t>
      </w:r>
      <w:r w:rsidR="00D2124E">
        <w:rPr>
          <w:color w:val="365F91" w:themeColor="accent1" w:themeShade="BF"/>
          <w:sz w:val="20"/>
          <w:szCs w:val="20"/>
        </w:rPr>
        <w:t>nly 11% of vehicles</w:t>
      </w:r>
      <w:r w:rsidR="005000A8" w:rsidRPr="005000A8">
        <w:rPr>
          <w:color w:val="365F91" w:themeColor="accent1" w:themeShade="BF"/>
          <w:sz w:val="20"/>
          <w:szCs w:val="20"/>
        </w:rPr>
        <w:t xml:space="preserve"> in 2030</w:t>
      </w:r>
      <w:r w:rsidR="00790AB6">
        <w:rPr>
          <w:color w:val="365F91" w:themeColor="accent1" w:themeShade="BF"/>
          <w:sz w:val="20"/>
          <w:szCs w:val="20"/>
        </w:rPr>
        <w:t xml:space="preserve"> will be EVs</w:t>
      </w:r>
      <w:r w:rsidR="009F7D1C">
        <w:rPr>
          <w:color w:val="365F91" w:themeColor="accent1" w:themeShade="BF"/>
          <w:sz w:val="20"/>
          <w:szCs w:val="20"/>
        </w:rPr>
        <w:t>.  That</w:t>
      </w:r>
      <w:r w:rsidR="00D2124E">
        <w:rPr>
          <w:color w:val="365F91" w:themeColor="accent1" w:themeShade="BF"/>
          <w:sz w:val="20"/>
          <w:szCs w:val="20"/>
        </w:rPr>
        <w:t xml:space="preserve"> leaves 89% </w:t>
      </w:r>
      <w:r w:rsidR="005000A8" w:rsidRPr="005000A8">
        <w:rPr>
          <w:color w:val="365F91" w:themeColor="accent1" w:themeShade="BF"/>
          <w:sz w:val="20"/>
          <w:szCs w:val="20"/>
        </w:rPr>
        <w:t xml:space="preserve">of vehicles that </w:t>
      </w:r>
      <w:r w:rsidR="0080109B">
        <w:rPr>
          <w:color w:val="365F91" w:themeColor="accent1" w:themeShade="BF"/>
          <w:sz w:val="20"/>
          <w:szCs w:val="20"/>
        </w:rPr>
        <w:t xml:space="preserve">will still </w:t>
      </w:r>
      <w:r w:rsidR="005000A8" w:rsidRPr="005000A8">
        <w:rPr>
          <w:color w:val="365F91" w:themeColor="accent1" w:themeShade="BF"/>
          <w:sz w:val="20"/>
          <w:szCs w:val="20"/>
        </w:rPr>
        <w:t>need liquid fue</w:t>
      </w:r>
      <w:r w:rsidR="00D2124E">
        <w:rPr>
          <w:color w:val="365F91" w:themeColor="accent1" w:themeShade="BF"/>
          <w:sz w:val="20"/>
          <w:szCs w:val="20"/>
        </w:rPr>
        <w:t>l along with the plug-in hybrids that are part of that 11%.</w:t>
      </w:r>
      <w:r w:rsidR="00894AAE">
        <w:rPr>
          <w:color w:val="365F91" w:themeColor="accent1" w:themeShade="BF"/>
          <w:sz w:val="20"/>
          <w:szCs w:val="20"/>
        </w:rPr>
        <w:t xml:space="preserve"> </w:t>
      </w:r>
      <w:r w:rsidR="00894AAE" w:rsidRPr="009F7D1C">
        <w:rPr>
          <w:color w:val="95B3D7" w:themeColor="accent1" w:themeTint="99"/>
          <w:sz w:val="20"/>
          <w:szCs w:val="20"/>
        </w:rPr>
        <w:t>(Page 69 Draft GHG Reduction Plan)</w:t>
      </w:r>
    </w:p>
    <w:p w:rsidR="00D2124E" w:rsidRDefault="00D2124E" w:rsidP="005000A8">
      <w:pPr>
        <w:ind w:left="360"/>
        <w:rPr>
          <w:color w:val="365F91" w:themeColor="accent1" w:themeShade="BF"/>
          <w:sz w:val="20"/>
          <w:szCs w:val="20"/>
        </w:rPr>
      </w:pPr>
    </w:p>
    <w:p w:rsidR="00790AB6" w:rsidRDefault="005000A8" w:rsidP="005000A8">
      <w:pPr>
        <w:ind w:left="360"/>
        <w:rPr>
          <w:color w:val="365F91" w:themeColor="accent1" w:themeShade="BF"/>
          <w:sz w:val="20"/>
          <w:szCs w:val="20"/>
        </w:rPr>
      </w:pPr>
      <w:r w:rsidRPr="005000A8">
        <w:rPr>
          <w:color w:val="365F91" w:themeColor="accent1" w:themeShade="BF"/>
          <w:sz w:val="20"/>
          <w:szCs w:val="20"/>
        </w:rPr>
        <w:t>And, what about fueling those</w:t>
      </w:r>
      <w:r w:rsidR="0080109B">
        <w:rPr>
          <w:color w:val="365F91" w:themeColor="accent1" w:themeShade="BF"/>
          <w:sz w:val="20"/>
          <w:szCs w:val="20"/>
        </w:rPr>
        <w:t xml:space="preserve"> vehicles</w:t>
      </w:r>
      <w:r w:rsidRPr="005000A8">
        <w:rPr>
          <w:color w:val="365F91" w:themeColor="accent1" w:themeShade="BF"/>
          <w:sz w:val="20"/>
          <w:szCs w:val="20"/>
        </w:rPr>
        <w:t xml:space="preserve"> passing through on major highways like I</w:t>
      </w:r>
      <w:r w:rsidR="00181692">
        <w:rPr>
          <w:color w:val="365F91" w:themeColor="accent1" w:themeShade="BF"/>
          <w:sz w:val="20"/>
          <w:szCs w:val="20"/>
        </w:rPr>
        <w:t>-</w:t>
      </w:r>
      <w:r w:rsidRPr="005000A8">
        <w:rPr>
          <w:color w:val="365F91" w:themeColor="accent1" w:themeShade="BF"/>
          <w:sz w:val="20"/>
          <w:szCs w:val="20"/>
        </w:rPr>
        <w:t>95, I</w:t>
      </w:r>
      <w:r w:rsidR="00181692">
        <w:rPr>
          <w:color w:val="365F91" w:themeColor="accent1" w:themeShade="BF"/>
          <w:sz w:val="20"/>
          <w:szCs w:val="20"/>
        </w:rPr>
        <w:t>-</w:t>
      </w:r>
      <w:r w:rsidRPr="005000A8">
        <w:rPr>
          <w:color w:val="365F91" w:themeColor="accent1" w:themeShade="BF"/>
          <w:sz w:val="20"/>
          <w:szCs w:val="20"/>
        </w:rPr>
        <w:t>270, I</w:t>
      </w:r>
      <w:r w:rsidR="00181692">
        <w:rPr>
          <w:color w:val="365F91" w:themeColor="accent1" w:themeShade="BF"/>
          <w:sz w:val="20"/>
          <w:szCs w:val="20"/>
        </w:rPr>
        <w:t xml:space="preserve">-70?   Shouldn’t </w:t>
      </w:r>
      <w:r w:rsidR="0080109B">
        <w:rPr>
          <w:color w:val="365F91" w:themeColor="accent1" w:themeShade="BF"/>
          <w:sz w:val="20"/>
          <w:szCs w:val="20"/>
        </w:rPr>
        <w:t xml:space="preserve">they be able to buy </w:t>
      </w:r>
      <w:r w:rsidR="00181692">
        <w:rPr>
          <w:color w:val="365F91" w:themeColor="accent1" w:themeShade="BF"/>
          <w:sz w:val="20"/>
          <w:szCs w:val="20"/>
        </w:rPr>
        <w:t>sustainable,</w:t>
      </w:r>
      <w:r w:rsidRPr="005000A8">
        <w:rPr>
          <w:color w:val="365F91" w:themeColor="accent1" w:themeShade="BF"/>
          <w:sz w:val="20"/>
          <w:szCs w:val="20"/>
        </w:rPr>
        <w:t xml:space="preserve"> no</w:t>
      </w:r>
      <w:r w:rsidR="00336989">
        <w:rPr>
          <w:color w:val="365F91" w:themeColor="accent1" w:themeShade="BF"/>
          <w:sz w:val="20"/>
          <w:szCs w:val="20"/>
        </w:rPr>
        <w:t xml:space="preserve">n-fossil, </w:t>
      </w:r>
      <w:r w:rsidR="00181692">
        <w:rPr>
          <w:color w:val="365F91" w:themeColor="accent1" w:themeShade="BF"/>
          <w:sz w:val="20"/>
          <w:szCs w:val="20"/>
        </w:rPr>
        <w:t>low ca</w:t>
      </w:r>
      <w:r w:rsidR="0080109B">
        <w:rPr>
          <w:color w:val="365F91" w:themeColor="accent1" w:themeShade="BF"/>
          <w:sz w:val="20"/>
          <w:szCs w:val="20"/>
        </w:rPr>
        <w:t>rbon renewable fuel</w:t>
      </w:r>
      <w:r w:rsidRPr="005000A8">
        <w:rPr>
          <w:color w:val="365F91" w:themeColor="accent1" w:themeShade="BF"/>
          <w:sz w:val="20"/>
          <w:szCs w:val="20"/>
        </w:rPr>
        <w:t xml:space="preserve">? </w:t>
      </w:r>
    </w:p>
    <w:p w:rsidR="00640BF9" w:rsidRDefault="00640BF9" w:rsidP="00640BF9">
      <w:pPr>
        <w:rPr>
          <w:b/>
        </w:rPr>
      </w:pPr>
    </w:p>
    <w:p w:rsidR="00640BF9" w:rsidRPr="00640BF9" w:rsidRDefault="00640BF9" w:rsidP="00640BF9">
      <w:pPr>
        <w:rPr>
          <w:b/>
        </w:rPr>
      </w:pPr>
      <w:r w:rsidRPr="00640BF9">
        <w:rPr>
          <w:b/>
        </w:rPr>
        <w:t>How?</w:t>
      </w:r>
    </w:p>
    <w:p w:rsidR="00790AB6" w:rsidRDefault="001726CC" w:rsidP="00A05F39">
      <w:pPr>
        <w:ind w:left="360"/>
        <w:rPr>
          <w:color w:val="365F91" w:themeColor="accent1" w:themeShade="BF"/>
          <w:sz w:val="20"/>
          <w:szCs w:val="20"/>
        </w:rPr>
      </w:pPr>
      <w:r>
        <w:rPr>
          <w:color w:val="FF0000"/>
          <w:sz w:val="20"/>
          <w:szCs w:val="20"/>
        </w:rPr>
        <w:t>Slide 7</w:t>
      </w:r>
      <w:r w:rsidR="009F7D1C">
        <w:rPr>
          <w:color w:val="FF0000"/>
          <w:sz w:val="20"/>
          <w:szCs w:val="20"/>
        </w:rPr>
        <w:t xml:space="preserve"> </w:t>
      </w:r>
      <w:r w:rsidR="00790AB6">
        <w:rPr>
          <w:color w:val="365F91" w:themeColor="accent1" w:themeShade="BF"/>
          <w:sz w:val="20"/>
          <w:szCs w:val="20"/>
        </w:rPr>
        <w:t xml:space="preserve">As this graph from the California Energy Commission shows, </w:t>
      </w:r>
      <w:r w:rsidR="00360FAA">
        <w:rPr>
          <w:color w:val="365F91" w:themeColor="accent1" w:themeShade="BF"/>
          <w:sz w:val="20"/>
          <w:szCs w:val="20"/>
        </w:rPr>
        <w:t>renewable fuels have been the most effective way to reduce transportation’s carbon footprint thanks to California’s Low Carbon Fuel Standard.  Oregon has adopted a similar LCFS and a number of other states are exploring variations on this model.</w:t>
      </w:r>
      <w:r w:rsidR="00181692">
        <w:rPr>
          <w:color w:val="365F91" w:themeColor="accent1" w:themeShade="BF"/>
          <w:sz w:val="20"/>
          <w:szCs w:val="20"/>
        </w:rPr>
        <w:t xml:space="preserve">  </w:t>
      </w:r>
      <w:hyperlink r:id="rId6" w:history="1">
        <w:r w:rsidR="00181692" w:rsidRPr="00181692">
          <w:rPr>
            <w:rStyle w:val="Hyperlink"/>
            <w:color w:val="00B050"/>
            <w:sz w:val="18"/>
            <w:szCs w:val="18"/>
          </w:rPr>
          <w:t>https://greet.es.anl.gov/</w:t>
        </w:r>
      </w:hyperlink>
      <w:r w:rsidR="00181692" w:rsidRPr="00181692">
        <w:rPr>
          <w:color w:val="00B050"/>
          <w:sz w:val="18"/>
          <w:szCs w:val="18"/>
        </w:rPr>
        <w:t xml:space="preserve"> ,  </w:t>
      </w:r>
      <w:hyperlink r:id="rId7" w:history="1">
        <w:r w:rsidR="00181692" w:rsidRPr="00181692">
          <w:rPr>
            <w:rStyle w:val="Hyperlink"/>
            <w:color w:val="00B050"/>
            <w:sz w:val="18"/>
            <w:szCs w:val="18"/>
          </w:rPr>
          <w:t>http://www.lifecycleassociates.com/lca-tools/ca_greet/</w:t>
        </w:r>
      </w:hyperlink>
      <w:r w:rsidR="00181692" w:rsidRPr="00181692">
        <w:rPr>
          <w:color w:val="00B050"/>
          <w:sz w:val="18"/>
          <w:szCs w:val="18"/>
        </w:rPr>
        <w:t xml:space="preserve">  and </w:t>
      </w:r>
      <w:hyperlink r:id="rId8" w:history="1">
        <w:r w:rsidR="00181692" w:rsidRPr="00181692">
          <w:rPr>
            <w:rStyle w:val="Hyperlink"/>
            <w:color w:val="00B050"/>
            <w:sz w:val="18"/>
            <w:szCs w:val="18"/>
          </w:rPr>
          <w:t>https://ww3.arb.ca.gov/fuels/lcfs/ca-greet/ca-greet.htm</w:t>
        </w:r>
      </w:hyperlink>
    </w:p>
    <w:p w:rsidR="00360FAA" w:rsidRDefault="00360FAA" w:rsidP="00A05F39">
      <w:pPr>
        <w:ind w:left="360"/>
        <w:rPr>
          <w:color w:val="365F91" w:themeColor="accent1" w:themeShade="BF"/>
          <w:sz w:val="20"/>
          <w:szCs w:val="20"/>
        </w:rPr>
      </w:pPr>
    </w:p>
    <w:p w:rsidR="00360FAA" w:rsidRDefault="001726CC" w:rsidP="00A05F39">
      <w:pPr>
        <w:ind w:left="360"/>
        <w:rPr>
          <w:color w:val="365F91" w:themeColor="accent1" w:themeShade="BF"/>
          <w:sz w:val="20"/>
          <w:szCs w:val="20"/>
        </w:rPr>
      </w:pPr>
      <w:r>
        <w:rPr>
          <w:color w:val="FF0000"/>
          <w:sz w:val="20"/>
          <w:szCs w:val="20"/>
        </w:rPr>
        <w:t>Slide 8</w:t>
      </w:r>
      <w:r w:rsidR="009F7D1C">
        <w:rPr>
          <w:color w:val="FF0000"/>
          <w:sz w:val="20"/>
          <w:szCs w:val="20"/>
        </w:rPr>
        <w:t xml:space="preserve"> </w:t>
      </w:r>
      <w:r w:rsidR="00360FAA">
        <w:rPr>
          <w:color w:val="365F91" w:themeColor="accent1" w:themeShade="BF"/>
          <w:sz w:val="20"/>
          <w:szCs w:val="20"/>
        </w:rPr>
        <w:t xml:space="preserve">How is this accomplished?  Blends of ethanol such as 85% ethanol (E85) or E30 which US Department of Energy and others have determined is the “sweet spot” where </w:t>
      </w:r>
      <w:r w:rsidR="00B03D1C">
        <w:rPr>
          <w:color w:val="365F91" w:themeColor="accent1" w:themeShade="BF"/>
          <w:sz w:val="20"/>
          <w:szCs w:val="20"/>
        </w:rPr>
        <w:t xml:space="preserve">even today’s direct injection engines can operate most efficiently. </w:t>
      </w:r>
    </w:p>
    <w:p w:rsidR="001065F4" w:rsidRDefault="001065F4" w:rsidP="00A05F39">
      <w:pPr>
        <w:ind w:left="360"/>
        <w:rPr>
          <w:color w:val="365F91" w:themeColor="accent1" w:themeShade="BF"/>
          <w:sz w:val="20"/>
          <w:szCs w:val="20"/>
        </w:rPr>
      </w:pPr>
    </w:p>
    <w:p w:rsidR="001065F4" w:rsidRDefault="00B03D1C" w:rsidP="00360FAA">
      <w:pPr>
        <w:ind w:left="360"/>
        <w:rPr>
          <w:color w:val="365F91" w:themeColor="accent1" w:themeShade="BF"/>
          <w:sz w:val="20"/>
          <w:szCs w:val="20"/>
        </w:rPr>
      </w:pPr>
      <w:r w:rsidRPr="00B03D1C">
        <w:rPr>
          <w:bCs/>
          <w:color w:val="365F91" w:themeColor="accent1" w:themeShade="BF"/>
          <w:sz w:val="20"/>
          <w:szCs w:val="20"/>
        </w:rPr>
        <w:lastRenderedPageBreak/>
        <w:t>Maryland’s</w:t>
      </w:r>
      <w:r w:rsidR="00360FAA" w:rsidRPr="00360FAA">
        <w:rPr>
          <w:b/>
          <w:bCs/>
          <w:color w:val="365F91" w:themeColor="accent1" w:themeShade="BF"/>
          <w:sz w:val="20"/>
          <w:szCs w:val="20"/>
        </w:rPr>
        <w:t xml:space="preserve"> </w:t>
      </w:r>
      <w:r w:rsidRPr="00B03D1C">
        <w:rPr>
          <w:color w:val="365F91" w:themeColor="accent1" w:themeShade="BF"/>
          <w:sz w:val="20"/>
          <w:szCs w:val="20"/>
        </w:rPr>
        <w:t>Clean Cars Act of 2019</w:t>
      </w:r>
      <w:r>
        <w:rPr>
          <w:color w:val="365F91" w:themeColor="accent1" w:themeShade="BF"/>
          <w:sz w:val="20"/>
          <w:szCs w:val="20"/>
        </w:rPr>
        <w:t xml:space="preserve"> </w:t>
      </w:r>
      <w:r w:rsidR="00360FAA" w:rsidRPr="00360FAA">
        <w:rPr>
          <w:color w:val="365F91" w:themeColor="accent1" w:themeShade="BF"/>
          <w:sz w:val="20"/>
          <w:szCs w:val="20"/>
        </w:rPr>
        <w:t xml:space="preserve">charged the </w:t>
      </w:r>
      <w:r>
        <w:rPr>
          <w:color w:val="365F91" w:themeColor="accent1" w:themeShade="BF"/>
          <w:sz w:val="20"/>
          <w:szCs w:val="20"/>
        </w:rPr>
        <w:t xml:space="preserve">Zero Emissions Vehicle </w:t>
      </w:r>
      <w:r w:rsidR="00360FAA" w:rsidRPr="00360FAA">
        <w:rPr>
          <w:color w:val="365F91" w:themeColor="accent1" w:themeShade="BF"/>
          <w:sz w:val="20"/>
          <w:szCs w:val="20"/>
        </w:rPr>
        <w:t xml:space="preserve">Council with developing a plan to facilitate the integration of hydrogen fuel cell vehicles along with plug-in EVs into the State’s transportation network.   </w:t>
      </w:r>
      <w:r>
        <w:rPr>
          <w:color w:val="365F91" w:themeColor="accent1" w:themeShade="BF"/>
          <w:sz w:val="20"/>
          <w:szCs w:val="20"/>
        </w:rPr>
        <w:t xml:space="preserve">Remember, </w:t>
      </w:r>
      <w:r w:rsidRPr="00D2124E">
        <w:rPr>
          <w:b/>
          <w:color w:val="365F91" w:themeColor="accent1" w:themeShade="BF"/>
          <w:sz w:val="20"/>
          <w:szCs w:val="20"/>
        </w:rPr>
        <w:t>e</w:t>
      </w:r>
      <w:r w:rsidR="00360FAA" w:rsidRPr="00360FAA">
        <w:rPr>
          <w:b/>
          <w:bCs/>
          <w:color w:val="365F91" w:themeColor="accent1" w:themeShade="BF"/>
          <w:sz w:val="20"/>
          <w:szCs w:val="20"/>
        </w:rPr>
        <w:t>thanol can also be fuel for fuel cells</w:t>
      </w:r>
      <w:r>
        <w:rPr>
          <w:color w:val="365F91" w:themeColor="accent1" w:themeShade="BF"/>
          <w:sz w:val="20"/>
          <w:szCs w:val="20"/>
        </w:rPr>
        <w:t xml:space="preserve"> and, </w:t>
      </w:r>
      <w:r w:rsidR="00611B6F">
        <w:rPr>
          <w:color w:val="365F91" w:themeColor="accent1" w:themeShade="BF"/>
          <w:sz w:val="20"/>
          <w:szCs w:val="20"/>
        </w:rPr>
        <w:t>e</w:t>
      </w:r>
      <w:r w:rsidR="00360FAA" w:rsidRPr="00360FAA">
        <w:rPr>
          <w:color w:val="365F91" w:themeColor="accent1" w:themeShade="BF"/>
          <w:sz w:val="20"/>
          <w:szCs w:val="20"/>
        </w:rPr>
        <w:t>thanol is renewab</w:t>
      </w:r>
      <w:r w:rsidR="00611B6F">
        <w:rPr>
          <w:color w:val="365F91" w:themeColor="accent1" w:themeShade="BF"/>
          <w:sz w:val="20"/>
          <w:szCs w:val="20"/>
        </w:rPr>
        <w:t xml:space="preserve">le.  Most of hydrogen is fossil </w:t>
      </w:r>
      <w:r w:rsidR="00D2124E">
        <w:rPr>
          <w:color w:val="365F91" w:themeColor="accent1" w:themeShade="BF"/>
          <w:sz w:val="20"/>
          <w:szCs w:val="20"/>
        </w:rPr>
        <w:t xml:space="preserve">because it is so much cheaper, </w:t>
      </w:r>
      <w:r w:rsidR="00336989">
        <w:rPr>
          <w:color w:val="365F91" w:themeColor="accent1" w:themeShade="BF"/>
          <w:sz w:val="20"/>
          <w:szCs w:val="20"/>
        </w:rPr>
        <w:t>although it can be renewable.</w:t>
      </w:r>
    </w:p>
    <w:p w:rsidR="00336989" w:rsidRDefault="00336989" w:rsidP="00360FAA">
      <w:pPr>
        <w:ind w:left="360"/>
        <w:rPr>
          <w:color w:val="365F91" w:themeColor="accent1" w:themeShade="BF"/>
          <w:sz w:val="20"/>
          <w:szCs w:val="20"/>
        </w:rPr>
      </w:pPr>
    </w:p>
    <w:p w:rsidR="001065F4" w:rsidRDefault="001726CC" w:rsidP="00360FAA">
      <w:pPr>
        <w:ind w:left="360"/>
        <w:rPr>
          <w:color w:val="365F91" w:themeColor="accent1" w:themeShade="BF"/>
          <w:sz w:val="20"/>
          <w:szCs w:val="20"/>
        </w:rPr>
      </w:pPr>
      <w:r>
        <w:rPr>
          <w:color w:val="FF0000"/>
          <w:sz w:val="20"/>
          <w:szCs w:val="20"/>
        </w:rPr>
        <w:t>Slide 9</w:t>
      </w:r>
      <w:r w:rsidR="001065F4">
        <w:rPr>
          <w:color w:val="FF0000"/>
          <w:sz w:val="20"/>
          <w:szCs w:val="20"/>
        </w:rPr>
        <w:t xml:space="preserve"> </w:t>
      </w:r>
      <w:r w:rsidR="001065F4">
        <w:rPr>
          <w:color w:val="365F91" w:themeColor="accent1" w:themeShade="BF"/>
          <w:sz w:val="20"/>
          <w:szCs w:val="20"/>
        </w:rPr>
        <w:t xml:space="preserve">With a major airport and a number of smaller ones, renewable </w:t>
      </w:r>
      <w:proofErr w:type="spellStart"/>
      <w:r w:rsidR="001065F4">
        <w:rPr>
          <w:color w:val="365F91" w:themeColor="accent1" w:themeShade="BF"/>
          <w:sz w:val="20"/>
          <w:szCs w:val="20"/>
        </w:rPr>
        <w:t>jetfuel</w:t>
      </w:r>
      <w:proofErr w:type="spellEnd"/>
      <w:r w:rsidR="001065F4">
        <w:rPr>
          <w:color w:val="365F91" w:themeColor="accent1" w:themeShade="BF"/>
          <w:sz w:val="20"/>
          <w:szCs w:val="20"/>
        </w:rPr>
        <w:t xml:space="preserve"> is important. Also biodiesel, renewable diesel.  Don’t forget non-transportation fuel such as boiler and heating fuel.</w:t>
      </w:r>
    </w:p>
    <w:p w:rsidR="00D2124E" w:rsidRDefault="00D2124E" w:rsidP="00360FAA">
      <w:pPr>
        <w:ind w:left="360"/>
        <w:rPr>
          <w:b/>
          <w:color w:val="365F91" w:themeColor="accent1" w:themeShade="BF"/>
          <w:sz w:val="20"/>
          <w:szCs w:val="20"/>
        </w:rPr>
      </w:pPr>
    </w:p>
    <w:p w:rsidR="00611B6F" w:rsidRPr="00F509D5" w:rsidRDefault="001726CC" w:rsidP="00360FAA">
      <w:pPr>
        <w:ind w:left="360"/>
        <w:rPr>
          <w:b/>
          <w:color w:val="365F91" w:themeColor="accent1" w:themeShade="BF"/>
          <w:sz w:val="20"/>
          <w:szCs w:val="20"/>
        </w:rPr>
      </w:pPr>
      <w:r>
        <w:rPr>
          <w:b/>
          <w:color w:val="FF0000"/>
          <w:sz w:val="20"/>
          <w:szCs w:val="20"/>
        </w:rPr>
        <w:t>Slide 10</w:t>
      </w:r>
      <w:r w:rsidR="00AA59A2">
        <w:rPr>
          <w:b/>
          <w:color w:val="FF0000"/>
          <w:sz w:val="20"/>
          <w:szCs w:val="20"/>
        </w:rPr>
        <w:t xml:space="preserve"> </w:t>
      </w:r>
      <w:r w:rsidR="00611B6F" w:rsidRPr="00F509D5">
        <w:rPr>
          <w:b/>
          <w:color w:val="365F91" w:themeColor="accent1" w:themeShade="BF"/>
          <w:sz w:val="20"/>
          <w:szCs w:val="20"/>
        </w:rPr>
        <w:t>Not Just Ethanol; Not Just Corn</w:t>
      </w:r>
    </w:p>
    <w:p w:rsidR="00611B6F" w:rsidRDefault="00611B6F" w:rsidP="00360FAA">
      <w:pPr>
        <w:ind w:left="360"/>
        <w:rPr>
          <w:color w:val="365F91" w:themeColor="accent1" w:themeShade="BF"/>
          <w:sz w:val="20"/>
          <w:szCs w:val="20"/>
        </w:rPr>
      </w:pPr>
    </w:p>
    <w:p w:rsidR="00611B6F" w:rsidRDefault="001726CC" w:rsidP="00360FAA">
      <w:pPr>
        <w:ind w:left="360"/>
        <w:rPr>
          <w:color w:val="365F91" w:themeColor="accent1" w:themeShade="BF"/>
          <w:sz w:val="20"/>
          <w:szCs w:val="20"/>
        </w:rPr>
      </w:pPr>
      <w:r>
        <w:rPr>
          <w:color w:val="FF0000"/>
          <w:sz w:val="20"/>
          <w:szCs w:val="20"/>
        </w:rPr>
        <w:t>Slide 11</w:t>
      </w:r>
      <w:r w:rsidR="00AA59A2">
        <w:rPr>
          <w:color w:val="FF0000"/>
          <w:sz w:val="20"/>
          <w:szCs w:val="20"/>
        </w:rPr>
        <w:t xml:space="preserve"> </w:t>
      </w:r>
      <w:r w:rsidR="00611B6F">
        <w:rPr>
          <w:color w:val="365F91" w:themeColor="accent1" w:themeShade="BF"/>
          <w:sz w:val="20"/>
          <w:szCs w:val="20"/>
        </w:rPr>
        <w:t xml:space="preserve">In addition to ethanol and renewable hydrogen, there </w:t>
      </w:r>
      <w:r w:rsidR="00430CE3">
        <w:rPr>
          <w:color w:val="365F91" w:themeColor="accent1" w:themeShade="BF"/>
          <w:sz w:val="20"/>
          <w:szCs w:val="20"/>
        </w:rPr>
        <w:t>are these</w:t>
      </w:r>
      <w:r w:rsidR="00AA59A2">
        <w:rPr>
          <w:color w:val="365F91" w:themeColor="accent1" w:themeShade="BF"/>
          <w:sz w:val="20"/>
          <w:szCs w:val="20"/>
        </w:rPr>
        <w:t xml:space="preserve"> fuels</w:t>
      </w:r>
      <w:r w:rsidR="00430CE3">
        <w:rPr>
          <w:color w:val="365F91" w:themeColor="accent1" w:themeShade="BF"/>
          <w:sz w:val="20"/>
          <w:szCs w:val="20"/>
        </w:rPr>
        <w:t xml:space="preserve"> that can be renewable.</w:t>
      </w:r>
    </w:p>
    <w:p w:rsidR="004E4250" w:rsidRDefault="004E4250" w:rsidP="00360FAA">
      <w:pPr>
        <w:ind w:left="360"/>
        <w:rPr>
          <w:color w:val="365F91" w:themeColor="accent1" w:themeShade="BF"/>
          <w:sz w:val="20"/>
          <w:szCs w:val="20"/>
        </w:rPr>
      </w:pPr>
    </w:p>
    <w:p w:rsidR="004E4250" w:rsidRDefault="001726CC" w:rsidP="004E4250">
      <w:pPr>
        <w:ind w:left="360"/>
        <w:rPr>
          <w:color w:val="365F91" w:themeColor="accent1" w:themeShade="BF"/>
          <w:sz w:val="20"/>
          <w:szCs w:val="20"/>
        </w:rPr>
      </w:pPr>
      <w:r>
        <w:rPr>
          <w:color w:val="FF0000"/>
          <w:sz w:val="20"/>
          <w:szCs w:val="20"/>
        </w:rPr>
        <w:t>Slide 12</w:t>
      </w:r>
      <w:r w:rsidR="00AA59A2" w:rsidRPr="00AA59A2">
        <w:rPr>
          <w:color w:val="FF0000"/>
          <w:sz w:val="20"/>
          <w:szCs w:val="20"/>
        </w:rPr>
        <w:t xml:space="preserve"> </w:t>
      </w:r>
      <w:r w:rsidR="004E4250">
        <w:rPr>
          <w:color w:val="365F91" w:themeColor="accent1" w:themeShade="BF"/>
          <w:sz w:val="20"/>
          <w:szCs w:val="20"/>
        </w:rPr>
        <w:t xml:space="preserve">Not just corn. Many other </w:t>
      </w:r>
      <w:proofErr w:type="spellStart"/>
      <w:r w:rsidR="004E4250">
        <w:rPr>
          <w:color w:val="365F91" w:themeColor="accent1" w:themeShade="BF"/>
          <w:sz w:val="20"/>
          <w:szCs w:val="20"/>
        </w:rPr>
        <w:t>feedstocks</w:t>
      </w:r>
      <w:proofErr w:type="spellEnd"/>
      <w:r w:rsidR="004E4250">
        <w:rPr>
          <w:color w:val="365F91" w:themeColor="accent1" w:themeShade="BF"/>
          <w:sz w:val="20"/>
          <w:szCs w:val="20"/>
        </w:rPr>
        <w:t xml:space="preserve"> including agricultural and forest waste and residues as well as purpose grown crops.</w:t>
      </w:r>
    </w:p>
    <w:p w:rsidR="004E4250" w:rsidRDefault="004E4250" w:rsidP="004E4250">
      <w:pPr>
        <w:ind w:left="360"/>
        <w:rPr>
          <w:color w:val="365F91" w:themeColor="accent1" w:themeShade="BF"/>
          <w:sz w:val="20"/>
          <w:szCs w:val="20"/>
        </w:rPr>
      </w:pPr>
    </w:p>
    <w:p w:rsidR="004E4250" w:rsidRDefault="001726CC" w:rsidP="004E4250">
      <w:pPr>
        <w:ind w:left="360"/>
        <w:rPr>
          <w:color w:val="365F91" w:themeColor="accent1" w:themeShade="BF"/>
          <w:sz w:val="20"/>
          <w:szCs w:val="20"/>
        </w:rPr>
      </w:pPr>
      <w:r>
        <w:rPr>
          <w:color w:val="FF0000"/>
          <w:sz w:val="20"/>
          <w:szCs w:val="20"/>
        </w:rPr>
        <w:t>Slide 13</w:t>
      </w:r>
      <w:r w:rsidR="00AA59A2">
        <w:rPr>
          <w:color w:val="FF0000"/>
          <w:sz w:val="20"/>
          <w:szCs w:val="20"/>
        </w:rPr>
        <w:t xml:space="preserve"> </w:t>
      </w:r>
      <w:r w:rsidR="004E4250">
        <w:rPr>
          <w:color w:val="365F91" w:themeColor="accent1" w:themeShade="BF"/>
          <w:sz w:val="20"/>
          <w:szCs w:val="20"/>
        </w:rPr>
        <w:t>Not just “bio”.  Also recycling carbon, carbon capture and use, using waste from used cooking oil, flue gases, tires, municipal solid waste.  Could be very important if we can’t export plastics to China for this kind of recycling and reuse.</w:t>
      </w:r>
    </w:p>
    <w:p w:rsidR="004E4250" w:rsidRDefault="004E4250" w:rsidP="004E4250">
      <w:pPr>
        <w:ind w:left="360"/>
        <w:rPr>
          <w:color w:val="365F91" w:themeColor="accent1" w:themeShade="BF"/>
          <w:sz w:val="20"/>
          <w:szCs w:val="20"/>
        </w:rPr>
      </w:pPr>
    </w:p>
    <w:p w:rsidR="00AA59A2" w:rsidRDefault="001726CC" w:rsidP="004E4250">
      <w:pPr>
        <w:ind w:left="360"/>
        <w:rPr>
          <w:color w:val="365F91" w:themeColor="accent1" w:themeShade="BF"/>
          <w:sz w:val="20"/>
          <w:szCs w:val="20"/>
        </w:rPr>
      </w:pPr>
      <w:r>
        <w:rPr>
          <w:color w:val="FF0000"/>
          <w:sz w:val="20"/>
          <w:szCs w:val="20"/>
        </w:rPr>
        <w:t>Slide 14</w:t>
      </w:r>
      <w:r w:rsidR="00AA59A2">
        <w:rPr>
          <w:color w:val="FF0000"/>
          <w:sz w:val="20"/>
          <w:szCs w:val="20"/>
        </w:rPr>
        <w:t xml:space="preserve"> </w:t>
      </w:r>
      <w:r w:rsidR="004E4250">
        <w:rPr>
          <w:color w:val="365F91" w:themeColor="accent1" w:themeShade="BF"/>
          <w:sz w:val="20"/>
          <w:szCs w:val="20"/>
        </w:rPr>
        <w:t xml:space="preserve">Many kinds of conversion technologies.  </w:t>
      </w:r>
    </w:p>
    <w:p w:rsidR="00AA59A2" w:rsidRDefault="00AA59A2" w:rsidP="004E4250">
      <w:pPr>
        <w:ind w:left="360"/>
        <w:rPr>
          <w:color w:val="365F91" w:themeColor="accent1" w:themeShade="BF"/>
          <w:sz w:val="20"/>
          <w:szCs w:val="20"/>
        </w:rPr>
      </w:pPr>
    </w:p>
    <w:p w:rsidR="00336989" w:rsidRDefault="001726CC" w:rsidP="004E4250">
      <w:pPr>
        <w:ind w:left="360"/>
        <w:rPr>
          <w:color w:val="365F91" w:themeColor="accent1" w:themeShade="BF"/>
          <w:sz w:val="20"/>
          <w:szCs w:val="20"/>
        </w:rPr>
      </w:pPr>
      <w:r>
        <w:rPr>
          <w:color w:val="FF0000"/>
          <w:sz w:val="20"/>
          <w:szCs w:val="20"/>
        </w:rPr>
        <w:t>Slide 15</w:t>
      </w:r>
      <w:r w:rsidR="00AA59A2">
        <w:rPr>
          <w:color w:val="FF0000"/>
          <w:sz w:val="20"/>
          <w:szCs w:val="20"/>
        </w:rPr>
        <w:t xml:space="preserve"> </w:t>
      </w:r>
      <w:r w:rsidR="00097AD6">
        <w:rPr>
          <w:color w:val="365F91" w:themeColor="accent1" w:themeShade="BF"/>
          <w:sz w:val="20"/>
          <w:szCs w:val="20"/>
        </w:rPr>
        <w:t>Bringing jobs and investment to Maryland. I</w:t>
      </w:r>
      <w:r w:rsidR="004E4250">
        <w:rPr>
          <w:color w:val="365F91" w:themeColor="accent1" w:themeShade="BF"/>
          <w:sz w:val="20"/>
          <w:szCs w:val="20"/>
        </w:rPr>
        <w:t>ncluding enzymatic conversion being researched at Hood College and University of Maryland Eastern Shore</w:t>
      </w:r>
      <w:r w:rsidR="00097AD6">
        <w:rPr>
          <w:color w:val="365F91" w:themeColor="accent1" w:themeShade="BF"/>
          <w:sz w:val="20"/>
          <w:szCs w:val="20"/>
        </w:rPr>
        <w:t>.</w:t>
      </w:r>
    </w:p>
    <w:p w:rsidR="00097AD6" w:rsidRDefault="00097AD6" w:rsidP="004E4250">
      <w:pPr>
        <w:ind w:left="360"/>
        <w:rPr>
          <w:color w:val="365F91" w:themeColor="accent1" w:themeShade="BF"/>
          <w:sz w:val="20"/>
          <w:szCs w:val="20"/>
        </w:rPr>
      </w:pPr>
    </w:p>
    <w:p w:rsidR="008A52F0" w:rsidRDefault="00336989" w:rsidP="004E4250">
      <w:pPr>
        <w:ind w:left="360"/>
        <w:rPr>
          <w:color w:val="365F91" w:themeColor="accent1" w:themeShade="BF"/>
          <w:sz w:val="20"/>
          <w:szCs w:val="20"/>
        </w:rPr>
      </w:pPr>
      <w:r>
        <w:rPr>
          <w:color w:val="FF0000"/>
          <w:sz w:val="20"/>
          <w:szCs w:val="20"/>
        </w:rPr>
        <w:t xml:space="preserve">Slide </w:t>
      </w:r>
      <w:r w:rsidR="001726CC">
        <w:rPr>
          <w:color w:val="FF0000"/>
          <w:sz w:val="20"/>
          <w:szCs w:val="20"/>
        </w:rPr>
        <w:t>16</w:t>
      </w:r>
      <w:r>
        <w:rPr>
          <w:color w:val="FF0000"/>
          <w:sz w:val="20"/>
          <w:szCs w:val="20"/>
        </w:rPr>
        <w:t xml:space="preserve"> </w:t>
      </w:r>
      <w:r w:rsidR="004E4250">
        <w:rPr>
          <w:color w:val="365F91" w:themeColor="accent1" w:themeShade="BF"/>
          <w:sz w:val="20"/>
          <w:szCs w:val="20"/>
        </w:rPr>
        <w:t>and wor</w:t>
      </w:r>
      <w:r w:rsidR="00097AD6">
        <w:rPr>
          <w:color w:val="365F91" w:themeColor="accent1" w:themeShade="BF"/>
          <w:sz w:val="20"/>
          <w:szCs w:val="20"/>
        </w:rPr>
        <w:t>k being done with algae—two</w:t>
      </w:r>
      <w:r w:rsidR="004E4250">
        <w:rPr>
          <w:color w:val="365F91" w:themeColor="accent1" w:themeShade="BF"/>
          <w:sz w:val="20"/>
          <w:szCs w:val="20"/>
        </w:rPr>
        <w:t xml:space="preserve"> started at UMD College Park; another at Morgan State.</w:t>
      </w:r>
      <w:r>
        <w:rPr>
          <w:color w:val="365F91" w:themeColor="accent1" w:themeShade="BF"/>
          <w:sz w:val="20"/>
          <w:szCs w:val="20"/>
        </w:rPr>
        <w:t xml:space="preserve"> </w:t>
      </w:r>
    </w:p>
    <w:p w:rsidR="00097AD6" w:rsidRDefault="00097AD6" w:rsidP="004E4250">
      <w:pPr>
        <w:ind w:left="360"/>
        <w:rPr>
          <w:color w:val="365F91" w:themeColor="accent1" w:themeShade="BF"/>
          <w:sz w:val="20"/>
          <w:szCs w:val="20"/>
        </w:rPr>
      </w:pPr>
    </w:p>
    <w:p w:rsidR="0080109B" w:rsidRDefault="008A52F0" w:rsidP="004E4250">
      <w:pPr>
        <w:ind w:left="360"/>
        <w:rPr>
          <w:color w:val="365F91" w:themeColor="accent1" w:themeShade="BF"/>
          <w:sz w:val="20"/>
          <w:szCs w:val="20"/>
        </w:rPr>
      </w:pPr>
      <w:r>
        <w:rPr>
          <w:color w:val="365F91" w:themeColor="accent1" w:themeShade="BF"/>
          <w:sz w:val="20"/>
          <w:szCs w:val="20"/>
        </w:rPr>
        <w:t xml:space="preserve">Dr Stephanie Lansing has done work growing algae as part of a wastewater treatment system </w:t>
      </w:r>
      <w:r w:rsidR="00894AAE">
        <w:rPr>
          <w:color w:val="365F91" w:themeColor="accent1" w:themeShade="BF"/>
          <w:sz w:val="20"/>
          <w:szCs w:val="20"/>
        </w:rPr>
        <w:t>(</w:t>
      </w:r>
      <w:hyperlink r:id="rId9" w:history="1">
        <w:r w:rsidR="00894AAE" w:rsidRPr="00894AAE">
          <w:rPr>
            <w:rStyle w:val="Hyperlink"/>
            <w:color w:val="00B050"/>
            <w:sz w:val="18"/>
            <w:szCs w:val="18"/>
          </w:rPr>
          <w:t>https://advancedbiofuelsusa.info/double-helping-maryland-researcher-featured-in-new-big-ten-network-video-creates-clean-energy-while-cleaning-bay/</w:t>
        </w:r>
      </w:hyperlink>
      <w:r w:rsidR="00894AAE">
        <w:rPr>
          <w:color w:val="365F91" w:themeColor="accent1" w:themeShade="BF"/>
          <w:sz w:val="20"/>
          <w:szCs w:val="20"/>
        </w:rPr>
        <w:t xml:space="preserve"> </w:t>
      </w:r>
    </w:p>
    <w:p w:rsidR="0080109B" w:rsidRDefault="0080109B" w:rsidP="004E4250">
      <w:pPr>
        <w:ind w:left="360"/>
        <w:rPr>
          <w:color w:val="365F91" w:themeColor="accent1" w:themeShade="BF"/>
          <w:sz w:val="20"/>
          <w:szCs w:val="20"/>
        </w:rPr>
      </w:pPr>
    </w:p>
    <w:p w:rsidR="008A52F0" w:rsidRDefault="008A52F0" w:rsidP="004E4250">
      <w:pPr>
        <w:ind w:left="360"/>
        <w:rPr>
          <w:color w:val="365F91" w:themeColor="accent1" w:themeShade="BF"/>
          <w:sz w:val="20"/>
          <w:szCs w:val="20"/>
        </w:rPr>
      </w:pPr>
      <w:r>
        <w:rPr>
          <w:color w:val="365F91" w:themeColor="accent1" w:themeShade="BF"/>
          <w:sz w:val="20"/>
          <w:szCs w:val="20"/>
        </w:rPr>
        <w:t>Dr. Ryan Powell has developed not only what he calls an agricultural algae system, but also an improved hydrothermal liquefaction system.</w:t>
      </w:r>
      <w:r w:rsidR="00894AAE" w:rsidRPr="00894AAE">
        <w:rPr>
          <w:color w:val="00B050"/>
          <w:sz w:val="18"/>
          <w:szCs w:val="18"/>
        </w:rPr>
        <w:t xml:space="preserve"> </w:t>
      </w:r>
      <w:hyperlink r:id="rId10" w:history="1">
        <w:r w:rsidR="00894AAE" w:rsidRPr="00894AAE">
          <w:rPr>
            <w:color w:val="00B050"/>
            <w:sz w:val="18"/>
            <w:szCs w:val="18"/>
            <w:u w:val="single"/>
          </w:rPr>
          <w:t>https://mantabiofuel.com/</w:t>
        </w:r>
      </w:hyperlink>
    </w:p>
    <w:p w:rsidR="004E4250" w:rsidRDefault="004E4250" w:rsidP="004E4250">
      <w:pPr>
        <w:ind w:left="360"/>
        <w:rPr>
          <w:color w:val="365F91" w:themeColor="accent1" w:themeShade="BF"/>
          <w:sz w:val="20"/>
          <w:szCs w:val="20"/>
        </w:rPr>
      </w:pPr>
    </w:p>
    <w:p w:rsidR="004E4250" w:rsidRDefault="00894AAE" w:rsidP="00360FAA">
      <w:pPr>
        <w:ind w:left="360"/>
        <w:rPr>
          <w:color w:val="365F91" w:themeColor="accent1" w:themeShade="BF"/>
          <w:sz w:val="20"/>
          <w:szCs w:val="20"/>
        </w:rPr>
      </w:pPr>
      <w:r>
        <w:rPr>
          <w:color w:val="365F91" w:themeColor="accent1" w:themeShade="BF"/>
          <w:sz w:val="20"/>
          <w:szCs w:val="20"/>
        </w:rPr>
        <w:t xml:space="preserve">Morgan State </w:t>
      </w:r>
      <w:r w:rsidR="004E4250" w:rsidRPr="00785E93">
        <w:rPr>
          <w:color w:val="365F91" w:themeColor="accent1" w:themeShade="BF"/>
          <w:sz w:val="20"/>
          <w:szCs w:val="20"/>
        </w:rPr>
        <w:t>recent</w:t>
      </w:r>
      <w:r>
        <w:rPr>
          <w:color w:val="365F91" w:themeColor="accent1" w:themeShade="BF"/>
          <w:sz w:val="20"/>
          <w:szCs w:val="20"/>
        </w:rPr>
        <w:t>ly received a</w:t>
      </w:r>
      <w:r w:rsidR="004E4250" w:rsidRPr="00785E93">
        <w:rPr>
          <w:color w:val="365F91" w:themeColor="accent1" w:themeShade="BF"/>
          <w:sz w:val="20"/>
          <w:szCs w:val="20"/>
        </w:rPr>
        <w:t xml:space="preserve"> ha</w:t>
      </w:r>
      <w:r w:rsidR="004E4250">
        <w:rPr>
          <w:color w:val="365F91" w:themeColor="accent1" w:themeShade="BF"/>
          <w:sz w:val="20"/>
          <w:szCs w:val="20"/>
        </w:rPr>
        <w:t xml:space="preserve">lf million dollar grant from </w:t>
      </w:r>
      <w:r>
        <w:rPr>
          <w:color w:val="365F91" w:themeColor="accent1" w:themeShade="BF"/>
          <w:sz w:val="20"/>
          <w:szCs w:val="20"/>
        </w:rPr>
        <w:t xml:space="preserve">the </w:t>
      </w:r>
      <w:r w:rsidR="004E4250">
        <w:rPr>
          <w:color w:val="365F91" w:themeColor="accent1" w:themeShade="BF"/>
          <w:sz w:val="20"/>
          <w:szCs w:val="20"/>
        </w:rPr>
        <w:t>National Science Foundation</w:t>
      </w:r>
      <w:r>
        <w:rPr>
          <w:color w:val="365F91" w:themeColor="accent1" w:themeShade="BF"/>
          <w:sz w:val="20"/>
          <w:szCs w:val="20"/>
        </w:rPr>
        <w:t xml:space="preserve"> for</w:t>
      </w:r>
      <w:r w:rsidR="004E4250" w:rsidRPr="00785E93">
        <w:rPr>
          <w:color w:val="365F91" w:themeColor="accent1" w:themeShade="BF"/>
          <w:sz w:val="20"/>
          <w:szCs w:val="20"/>
        </w:rPr>
        <w:t xml:space="preserve"> Dr. </w:t>
      </w:r>
      <w:r w:rsidR="00737927">
        <w:rPr>
          <w:color w:val="365F91" w:themeColor="accent1" w:themeShade="BF"/>
          <w:sz w:val="20"/>
          <w:szCs w:val="20"/>
        </w:rPr>
        <w:t xml:space="preserve">Viji </w:t>
      </w:r>
      <w:r w:rsidR="004E4250" w:rsidRPr="00785E93">
        <w:rPr>
          <w:color w:val="365F91" w:themeColor="accent1" w:themeShade="BF"/>
          <w:sz w:val="20"/>
          <w:szCs w:val="20"/>
        </w:rPr>
        <w:t xml:space="preserve">Sitther and her team for studying the role of nanoparticles in blue-green algae </w:t>
      </w:r>
      <w:r w:rsidR="004E4250">
        <w:rPr>
          <w:color w:val="365F91" w:themeColor="accent1" w:themeShade="BF"/>
          <w:sz w:val="20"/>
          <w:szCs w:val="20"/>
        </w:rPr>
        <w:t>for enhanced biofuel production.</w:t>
      </w:r>
      <w:r>
        <w:rPr>
          <w:color w:val="365F91" w:themeColor="accent1" w:themeShade="BF"/>
          <w:sz w:val="20"/>
          <w:szCs w:val="20"/>
        </w:rPr>
        <w:t xml:space="preserve">  </w:t>
      </w:r>
      <w:hyperlink r:id="rId11" w:history="1">
        <w:r w:rsidRPr="00894AAE">
          <w:rPr>
            <w:color w:val="00B050"/>
            <w:sz w:val="18"/>
            <w:szCs w:val="18"/>
            <w:u w:val="single"/>
          </w:rPr>
          <w:t>https://advancedbiofuelsusa.info/national-science-foundation-continues-its-support-of-morgan-state-university-stem-research-with-nearly-500k-grant-award/</w:t>
        </w:r>
      </w:hyperlink>
    </w:p>
    <w:p w:rsidR="00430CE3" w:rsidRDefault="00430CE3" w:rsidP="00360FAA">
      <w:pPr>
        <w:ind w:left="360"/>
        <w:rPr>
          <w:color w:val="365F91" w:themeColor="accent1" w:themeShade="BF"/>
          <w:sz w:val="20"/>
          <w:szCs w:val="20"/>
        </w:rPr>
      </w:pPr>
    </w:p>
    <w:p w:rsidR="00E679D9" w:rsidRDefault="001726CC" w:rsidP="00360FAA">
      <w:pPr>
        <w:ind w:left="360"/>
        <w:rPr>
          <w:color w:val="365F91" w:themeColor="accent1" w:themeShade="BF"/>
          <w:sz w:val="20"/>
          <w:szCs w:val="20"/>
        </w:rPr>
      </w:pPr>
      <w:r>
        <w:rPr>
          <w:color w:val="FF0000"/>
          <w:sz w:val="20"/>
          <w:szCs w:val="20"/>
        </w:rPr>
        <w:t>Slide 17</w:t>
      </w:r>
      <w:r w:rsidR="00AA59A2">
        <w:rPr>
          <w:color w:val="FF0000"/>
          <w:sz w:val="20"/>
          <w:szCs w:val="20"/>
        </w:rPr>
        <w:t xml:space="preserve"> </w:t>
      </w:r>
      <w:r w:rsidR="008A52F0">
        <w:rPr>
          <w:color w:val="365F91" w:themeColor="accent1" w:themeShade="BF"/>
          <w:sz w:val="20"/>
          <w:szCs w:val="20"/>
        </w:rPr>
        <w:t xml:space="preserve">Basically, renewable fuels are made by taking a variety of </w:t>
      </w:r>
      <w:proofErr w:type="spellStart"/>
      <w:r w:rsidR="008A52F0">
        <w:rPr>
          <w:color w:val="365F91" w:themeColor="accent1" w:themeShade="BF"/>
          <w:sz w:val="20"/>
          <w:szCs w:val="20"/>
        </w:rPr>
        <w:t>feedstocks</w:t>
      </w:r>
      <w:proofErr w:type="spellEnd"/>
      <w:r w:rsidR="008A52F0">
        <w:rPr>
          <w:color w:val="365F91" w:themeColor="accent1" w:themeShade="BF"/>
          <w:sz w:val="20"/>
          <w:szCs w:val="20"/>
        </w:rPr>
        <w:t>, converting them to the building blocks of fuels and chemicals and then putting those through processes to make those products.  Often, with bio-based systems high protein animal feed or food supplements are co-products.</w:t>
      </w:r>
    </w:p>
    <w:p w:rsidR="008A52F0" w:rsidRDefault="008A52F0" w:rsidP="00360FAA">
      <w:pPr>
        <w:ind w:left="360"/>
        <w:rPr>
          <w:color w:val="365F91" w:themeColor="accent1" w:themeShade="BF"/>
          <w:sz w:val="20"/>
          <w:szCs w:val="20"/>
        </w:rPr>
      </w:pPr>
    </w:p>
    <w:p w:rsidR="000709E7" w:rsidRPr="00AA59A2" w:rsidRDefault="001726CC" w:rsidP="00360FAA">
      <w:pPr>
        <w:ind w:left="360"/>
        <w:rPr>
          <w:color w:val="FF0000"/>
          <w:sz w:val="20"/>
          <w:szCs w:val="20"/>
        </w:rPr>
      </w:pPr>
      <w:r>
        <w:rPr>
          <w:color w:val="FF0000"/>
          <w:sz w:val="20"/>
          <w:szCs w:val="20"/>
        </w:rPr>
        <w:t>Slide 18</w:t>
      </w:r>
      <w:r w:rsidR="00AA59A2">
        <w:rPr>
          <w:color w:val="FF0000"/>
          <w:sz w:val="20"/>
          <w:szCs w:val="20"/>
        </w:rPr>
        <w:t xml:space="preserve"> </w:t>
      </w:r>
      <w:r w:rsidR="008A52F0">
        <w:rPr>
          <w:color w:val="365F91" w:themeColor="accent1" w:themeShade="BF"/>
          <w:sz w:val="20"/>
          <w:szCs w:val="20"/>
        </w:rPr>
        <w:t xml:space="preserve">The idea is to recycle carbon that has already been in the atmosphere </w:t>
      </w:r>
      <w:r w:rsidR="00047DE2">
        <w:rPr>
          <w:color w:val="365F91" w:themeColor="accent1" w:themeShade="BF"/>
          <w:sz w:val="20"/>
          <w:szCs w:val="20"/>
        </w:rPr>
        <w:t>rather than taking it out of deep storage.</w:t>
      </w:r>
    </w:p>
    <w:p w:rsidR="000709E7" w:rsidRPr="00785E93" w:rsidRDefault="000709E7" w:rsidP="000709E7">
      <w:pPr>
        <w:ind w:left="360"/>
        <w:rPr>
          <w:color w:val="365F91" w:themeColor="accent1" w:themeShade="BF"/>
          <w:sz w:val="20"/>
          <w:szCs w:val="20"/>
        </w:rPr>
      </w:pPr>
    </w:p>
    <w:p w:rsidR="000709E7" w:rsidRDefault="000709E7" w:rsidP="000709E7">
      <w:pPr>
        <w:ind w:left="360"/>
        <w:rPr>
          <w:color w:val="00B050"/>
          <w:sz w:val="18"/>
          <w:szCs w:val="18"/>
          <w:u w:val="single"/>
        </w:rPr>
      </w:pPr>
      <w:r w:rsidRPr="00785E93">
        <w:rPr>
          <w:color w:val="365F91" w:themeColor="accent1" w:themeShade="BF"/>
          <w:sz w:val="20"/>
          <w:szCs w:val="20"/>
        </w:rPr>
        <w:t>Renewable diesel has 80% lower emissions compared to conventional diesel, and one third lower fine particulates and one third lower hydrocarbons, a quarter lower carbon monoxide, 9% lower nitrogen oxides and reduced toxic aromatics</w:t>
      </w:r>
      <w:r>
        <w:rPr>
          <w:color w:val="365F91" w:themeColor="accent1" w:themeShade="BF"/>
        </w:rPr>
        <w:t xml:space="preserve">. </w:t>
      </w:r>
      <w:hyperlink r:id="rId12" w:history="1">
        <w:r w:rsidRPr="00A05F39">
          <w:rPr>
            <w:color w:val="00B050"/>
            <w:sz w:val="18"/>
            <w:szCs w:val="18"/>
            <w:u w:val="single"/>
          </w:rPr>
          <w:t>https://www.neste.us/neste-my/serious-sustainability</w:t>
        </w:r>
      </w:hyperlink>
    </w:p>
    <w:p w:rsidR="00097AD6" w:rsidRDefault="00097AD6" w:rsidP="000709E7">
      <w:pPr>
        <w:ind w:left="360"/>
        <w:rPr>
          <w:color w:val="00B050"/>
          <w:sz w:val="18"/>
          <w:szCs w:val="18"/>
          <w:u w:val="single"/>
        </w:rPr>
      </w:pPr>
    </w:p>
    <w:p w:rsidR="00097AD6" w:rsidRDefault="00097AD6" w:rsidP="00097AD6">
      <w:pPr>
        <w:ind w:left="360"/>
        <w:rPr>
          <w:color w:val="365F91" w:themeColor="accent1" w:themeShade="BF"/>
        </w:rPr>
      </w:pPr>
      <w:r>
        <w:rPr>
          <w:color w:val="365F91" w:themeColor="accent1" w:themeShade="BF"/>
        </w:rPr>
        <w:t>Renewable Natural Gas (</w:t>
      </w:r>
      <w:proofErr w:type="spellStart"/>
      <w:r>
        <w:rPr>
          <w:color w:val="365F91" w:themeColor="accent1" w:themeShade="BF"/>
        </w:rPr>
        <w:t>biomethane</w:t>
      </w:r>
      <w:proofErr w:type="spellEnd"/>
      <w:r>
        <w:rPr>
          <w:color w:val="365F91" w:themeColor="accent1" w:themeShade="BF"/>
        </w:rPr>
        <w:t xml:space="preserve">), when derived from dairy waste is given negative carbon emission ratings under the California Low Carbon Fuel Standard. </w:t>
      </w:r>
      <w:hyperlink r:id="rId13" w:history="1">
        <w:r w:rsidRPr="00D2124E">
          <w:rPr>
            <w:color w:val="00B050"/>
            <w:sz w:val="18"/>
            <w:szCs w:val="18"/>
            <w:u w:val="single"/>
          </w:rPr>
          <w:t>https://www.mjbradley.com/sites/default/files/RNGEconomics07152019.pdf</w:t>
        </w:r>
      </w:hyperlink>
    </w:p>
    <w:p w:rsidR="000709E7" w:rsidRDefault="000709E7" w:rsidP="000709E7">
      <w:pPr>
        <w:ind w:left="360"/>
        <w:rPr>
          <w:color w:val="365F91" w:themeColor="accent1" w:themeShade="BF"/>
        </w:rPr>
      </w:pPr>
    </w:p>
    <w:p w:rsidR="000709E7" w:rsidRPr="00737927" w:rsidRDefault="000709E7" w:rsidP="000709E7">
      <w:pPr>
        <w:ind w:left="360"/>
        <w:rPr>
          <w:color w:val="365F91" w:themeColor="accent1" w:themeShade="BF"/>
          <w:sz w:val="20"/>
          <w:szCs w:val="20"/>
        </w:rPr>
      </w:pPr>
      <w:r w:rsidRPr="00737927">
        <w:rPr>
          <w:color w:val="365F91" w:themeColor="accent1" w:themeShade="BF"/>
          <w:sz w:val="20"/>
          <w:szCs w:val="20"/>
        </w:rPr>
        <w:t>On a net basis (accounting for all production, transportation, all the way to combustion) even corn ethanol E85 reduces GHG emissions by 43% according to a</w:t>
      </w:r>
      <w:r w:rsidR="00032AF3">
        <w:rPr>
          <w:color w:val="365F91" w:themeColor="accent1" w:themeShade="BF"/>
          <w:sz w:val="20"/>
          <w:szCs w:val="20"/>
        </w:rPr>
        <w:t xml:space="preserve"> USDA</w:t>
      </w:r>
      <w:r w:rsidRPr="00737927">
        <w:rPr>
          <w:color w:val="365F91" w:themeColor="accent1" w:themeShade="BF"/>
          <w:sz w:val="20"/>
          <w:szCs w:val="20"/>
        </w:rPr>
        <w:t xml:space="preserve"> 10</w:t>
      </w:r>
      <w:r w:rsidR="00737927">
        <w:rPr>
          <w:color w:val="365F91" w:themeColor="accent1" w:themeShade="BF"/>
          <w:sz w:val="20"/>
          <w:szCs w:val="20"/>
        </w:rPr>
        <w:t>-</w:t>
      </w:r>
      <w:r w:rsidRPr="00737927">
        <w:rPr>
          <w:color w:val="365F91" w:themeColor="accent1" w:themeShade="BF"/>
          <w:sz w:val="20"/>
          <w:szCs w:val="20"/>
        </w:rPr>
        <w:t>year</w:t>
      </w:r>
      <w:r w:rsidR="00032AF3">
        <w:rPr>
          <w:color w:val="365F91" w:themeColor="accent1" w:themeShade="BF"/>
          <w:sz w:val="20"/>
          <w:szCs w:val="20"/>
        </w:rPr>
        <w:t xml:space="preserve"> comprehensive study</w:t>
      </w:r>
      <w:r w:rsidRPr="00737927">
        <w:rPr>
          <w:color w:val="365F91" w:themeColor="accent1" w:themeShade="BF"/>
          <w:sz w:val="20"/>
          <w:szCs w:val="20"/>
        </w:rPr>
        <w:t xml:space="preserve">. By 2022 that will be a 50% reduction. </w:t>
      </w:r>
    </w:p>
    <w:p w:rsidR="000709E7" w:rsidRPr="00A05F39" w:rsidRDefault="002008AF" w:rsidP="000709E7">
      <w:pPr>
        <w:ind w:left="360"/>
        <w:rPr>
          <w:color w:val="00B050"/>
          <w:sz w:val="18"/>
          <w:szCs w:val="18"/>
        </w:rPr>
      </w:pPr>
      <w:hyperlink r:id="rId14" w:history="1">
        <w:r w:rsidR="000709E7" w:rsidRPr="00A05F39">
          <w:rPr>
            <w:rStyle w:val="Hyperlink"/>
            <w:color w:val="00B050"/>
            <w:sz w:val="18"/>
            <w:szCs w:val="18"/>
          </w:rPr>
          <w:t>https://www.usda.gov/media/press-releases/2017/01/12/usda-releases-new-report-lifecycle-greenhouse-gas-balance-ethanol</w:t>
        </w:r>
      </w:hyperlink>
    </w:p>
    <w:p w:rsidR="000709E7" w:rsidRDefault="000709E7" w:rsidP="000709E7">
      <w:pPr>
        <w:ind w:left="360"/>
        <w:rPr>
          <w:color w:val="365F91" w:themeColor="accent1" w:themeShade="BF"/>
          <w:sz w:val="20"/>
          <w:szCs w:val="20"/>
        </w:rPr>
      </w:pPr>
    </w:p>
    <w:p w:rsidR="00360FAA" w:rsidRDefault="00360FAA" w:rsidP="00A05F39">
      <w:pPr>
        <w:ind w:left="360"/>
        <w:rPr>
          <w:color w:val="365F91" w:themeColor="accent1" w:themeShade="BF"/>
          <w:sz w:val="20"/>
          <w:szCs w:val="20"/>
        </w:rPr>
      </w:pPr>
    </w:p>
    <w:p w:rsidR="00790AB6" w:rsidRPr="00047DE2" w:rsidRDefault="001726CC" w:rsidP="00A05F39">
      <w:pPr>
        <w:ind w:left="360"/>
        <w:rPr>
          <w:b/>
          <w:color w:val="365F91" w:themeColor="accent1" w:themeShade="BF"/>
          <w:sz w:val="20"/>
          <w:szCs w:val="20"/>
        </w:rPr>
      </w:pPr>
      <w:r>
        <w:rPr>
          <w:b/>
          <w:color w:val="FF0000"/>
          <w:sz w:val="20"/>
          <w:szCs w:val="20"/>
        </w:rPr>
        <w:t>Slide 19</w:t>
      </w:r>
      <w:r w:rsidR="00AA59A2">
        <w:rPr>
          <w:b/>
          <w:color w:val="FF0000"/>
          <w:sz w:val="20"/>
          <w:szCs w:val="20"/>
        </w:rPr>
        <w:t xml:space="preserve"> </w:t>
      </w:r>
      <w:r w:rsidR="00047DE2" w:rsidRPr="00047DE2">
        <w:rPr>
          <w:b/>
          <w:color w:val="365F91" w:themeColor="accent1" w:themeShade="BF"/>
          <w:sz w:val="20"/>
          <w:szCs w:val="20"/>
        </w:rPr>
        <w:t>Other Benefits</w:t>
      </w:r>
    </w:p>
    <w:p w:rsidR="00047DE2" w:rsidRDefault="00047DE2" w:rsidP="00A05F39">
      <w:pPr>
        <w:ind w:left="360"/>
        <w:rPr>
          <w:color w:val="365F91" w:themeColor="accent1" w:themeShade="BF"/>
          <w:sz w:val="20"/>
          <w:szCs w:val="20"/>
        </w:rPr>
      </w:pPr>
    </w:p>
    <w:p w:rsidR="00047DE2" w:rsidRDefault="0080109B" w:rsidP="00A05F39">
      <w:pPr>
        <w:ind w:left="360"/>
        <w:rPr>
          <w:color w:val="365F91" w:themeColor="accent1" w:themeShade="BF"/>
          <w:sz w:val="20"/>
          <w:szCs w:val="20"/>
        </w:rPr>
      </w:pPr>
      <w:r>
        <w:rPr>
          <w:color w:val="FF0000"/>
          <w:sz w:val="20"/>
          <w:szCs w:val="20"/>
        </w:rPr>
        <w:t>Slide 20</w:t>
      </w:r>
      <w:r w:rsidR="00AA59A2">
        <w:rPr>
          <w:color w:val="FF0000"/>
          <w:sz w:val="20"/>
          <w:szCs w:val="20"/>
        </w:rPr>
        <w:t xml:space="preserve"> </w:t>
      </w:r>
      <w:r w:rsidR="00AA59A2">
        <w:rPr>
          <w:color w:val="365F91" w:themeColor="accent1" w:themeShade="BF"/>
          <w:sz w:val="20"/>
          <w:szCs w:val="20"/>
        </w:rPr>
        <w:t>Home-grown fuels enhance</w:t>
      </w:r>
      <w:r w:rsidR="00047DE2">
        <w:rPr>
          <w:color w:val="365F91" w:themeColor="accent1" w:themeShade="BF"/>
          <w:sz w:val="20"/>
          <w:szCs w:val="20"/>
        </w:rPr>
        <w:t xml:space="preserve"> energy security and energy independence.</w:t>
      </w:r>
    </w:p>
    <w:p w:rsidR="00047DE2" w:rsidRDefault="00047DE2" w:rsidP="00A05F39">
      <w:pPr>
        <w:ind w:left="360"/>
        <w:rPr>
          <w:color w:val="365F91" w:themeColor="accent1" w:themeShade="BF"/>
          <w:sz w:val="20"/>
          <w:szCs w:val="20"/>
        </w:rPr>
      </w:pPr>
    </w:p>
    <w:p w:rsidR="00047DE2" w:rsidRDefault="0080109B" w:rsidP="00A05F39">
      <w:pPr>
        <w:ind w:left="360"/>
        <w:rPr>
          <w:color w:val="365F91" w:themeColor="accent1" w:themeShade="BF"/>
          <w:sz w:val="20"/>
          <w:szCs w:val="20"/>
        </w:rPr>
      </w:pPr>
      <w:r>
        <w:rPr>
          <w:color w:val="FF0000"/>
          <w:sz w:val="20"/>
          <w:szCs w:val="20"/>
        </w:rPr>
        <w:t>Slide 21</w:t>
      </w:r>
      <w:r w:rsidR="00AA59A2">
        <w:rPr>
          <w:color w:val="FF0000"/>
          <w:sz w:val="20"/>
          <w:szCs w:val="20"/>
        </w:rPr>
        <w:t xml:space="preserve"> </w:t>
      </w:r>
      <w:r w:rsidR="00047DE2">
        <w:rPr>
          <w:color w:val="365F91" w:themeColor="accent1" w:themeShade="BF"/>
          <w:sz w:val="20"/>
          <w:szCs w:val="20"/>
        </w:rPr>
        <w:t>Renewable fuels, particularly ethanol substitute in gasoline for carcinogenic toxins such as MTBE which has been banned in many states with key litigation from Maryland cases of severe drinking water pollution.</w:t>
      </w:r>
    </w:p>
    <w:p w:rsidR="00047DE2" w:rsidRDefault="00047DE2" w:rsidP="00A05F39">
      <w:pPr>
        <w:ind w:left="360"/>
        <w:rPr>
          <w:color w:val="365F91" w:themeColor="accent1" w:themeShade="BF"/>
          <w:sz w:val="20"/>
          <w:szCs w:val="20"/>
        </w:rPr>
      </w:pPr>
    </w:p>
    <w:p w:rsidR="00047DE2" w:rsidRDefault="00032AF3" w:rsidP="00A05F39">
      <w:pPr>
        <w:ind w:left="360"/>
        <w:rPr>
          <w:color w:val="365F91" w:themeColor="accent1" w:themeShade="BF"/>
          <w:sz w:val="20"/>
          <w:szCs w:val="20"/>
        </w:rPr>
      </w:pPr>
      <w:r>
        <w:rPr>
          <w:color w:val="FF0000"/>
          <w:sz w:val="20"/>
          <w:szCs w:val="20"/>
        </w:rPr>
        <w:t>Slide 22</w:t>
      </w:r>
      <w:r w:rsidR="001726CC">
        <w:rPr>
          <w:color w:val="365F91" w:themeColor="accent1" w:themeShade="BF"/>
          <w:sz w:val="20"/>
          <w:szCs w:val="20"/>
        </w:rPr>
        <w:t xml:space="preserve"> U</w:t>
      </w:r>
      <w:r w:rsidR="00097AD6" w:rsidRPr="00785E93">
        <w:rPr>
          <w:color w:val="365F91" w:themeColor="accent1" w:themeShade="BF"/>
          <w:sz w:val="20"/>
          <w:szCs w:val="20"/>
        </w:rPr>
        <w:t>sing ethanol fuel decreases carcinogens such as benzene and toluene and lowers particulate pollution.</w:t>
      </w:r>
      <w:r w:rsidR="00097AD6" w:rsidRPr="00765383">
        <w:rPr>
          <w:color w:val="365F91" w:themeColor="accent1" w:themeShade="BF"/>
        </w:rPr>
        <w:t xml:space="preserve">  </w:t>
      </w:r>
      <w:hyperlink r:id="rId15" w:history="1">
        <w:r w:rsidR="00097AD6" w:rsidRPr="00A05F39">
          <w:rPr>
            <w:color w:val="00B050"/>
            <w:sz w:val="18"/>
            <w:szCs w:val="18"/>
            <w:u w:val="single"/>
          </w:rPr>
          <w:t>https://fixourfuel.com/white-papers/</w:t>
        </w:r>
      </w:hyperlink>
      <w:r w:rsidR="00097AD6">
        <w:rPr>
          <w:color w:val="00B050"/>
          <w:sz w:val="18"/>
          <w:szCs w:val="18"/>
          <w:u w:val="single"/>
        </w:rPr>
        <w:t xml:space="preserve"> </w:t>
      </w:r>
      <w:r w:rsidR="001726CC">
        <w:rPr>
          <w:color w:val="00B050"/>
          <w:sz w:val="18"/>
          <w:szCs w:val="18"/>
          <w:u w:val="single"/>
        </w:rPr>
        <w:t xml:space="preserve">  </w:t>
      </w:r>
      <w:r w:rsidR="00097AD6">
        <w:rPr>
          <w:color w:val="365F91" w:themeColor="accent1" w:themeShade="BF"/>
          <w:sz w:val="20"/>
          <w:szCs w:val="20"/>
        </w:rPr>
        <w:t>And it’s a less expensive source of octane.</w:t>
      </w:r>
    </w:p>
    <w:p w:rsidR="00047DE2" w:rsidRDefault="00047DE2" w:rsidP="00A05F39">
      <w:pPr>
        <w:ind w:left="360"/>
        <w:rPr>
          <w:color w:val="365F91" w:themeColor="accent1" w:themeShade="BF"/>
          <w:sz w:val="20"/>
          <w:szCs w:val="20"/>
        </w:rPr>
      </w:pPr>
    </w:p>
    <w:p w:rsidR="00047DE2" w:rsidRDefault="00097AD6" w:rsidP="00A05F39">
      <w:pPr>
        <w:ind w:left="360"/>
        <w:rPr>
          <w:color w:val="365F91" w:themeColor="accent1" w:themeShade="BF"/>
          <w:sz w:val="20"/>
          <w:szCs w:val="20"/>
        </w:rPr>
      </w:pPr>
      <w:r>
        <w:rPr>
          <w:color w:val="365F91" w:themeColor="accent1" w:themeShade="BF"/>
          <w:sz w:val="20"/>
          <w:szCs w:val="20"/>
        </w:rPr>
        <w:t>B</w:t>
      </w:r>
      <w:r w:rsidR="00047DE2">
        <w:rPr>
          <w:color w:val="365F91" w:themeColor="accent1" w:themeShade="BF"/>
          <w:sz w:val="20"/>
          <w:szCs w:val="20"/>
        </w:rPr>
        <w:t>iodiesel and renewable diesel are low sulfur, clean burning fuels with fewer particulates (soot) which means less maintenance.</w:t>
      </w:r>
      <w:r w:rsidR="001726CC">
        <w:rPr>
          <w:color w:val="365F91" w:themeColor="accent1" w:themeShade="BF"/>
          <w:sz w:val="20"/>
          <w:szCs w:val="20"/>
        </w:rPr>
        <w:t xml:space="preserve">  </w:t>
      </w:r>
      <w:hyperlink r:id="rId16" w:history="1">
        <w:r w:rsidR="001726CC" w:rsidRPr="001726CC">
          <w:rPr>
            <w:rStyle w:val="Hyperlink"/>
            <w:color w:val="00B050"/>
            <w:sz w:val="18"/>
            <w:szCs w:val="18"/>
          </w:rPr>
          <w:t>https://advancedbiofuelsusa.info/tag/bio-based-diesel-benefits/</w:t>
        </w:r>
      </w:hyperlink>
      <w:r w:rsidR="00047DE2">
        <w:rPr>
          <w:color w:val="365F91" w:themeColor="accent1" w:themeShade="BF"/>
          <w:sz w:val="20"/>
          <w:szCs w:val="20"/>
        </w:rPr>
        <w:t xml:space="preserve">  Same goes for renewable </w:t>
      </w:r>
      <w:proofErr w:type="spellStart"/>
      <w:r w:rsidR="00047DE2">
        <w:rPr>
          <w:color w:val="365F91" w:themeColor="accent1" w:themeShade="BF"/>
          <w:sz w:val="20"/>
          <w:szCs w:val="20"/>
        </w:rPr>
        <w:t>jetfuel</w:t>
      </w:r>
      <w:proofErr w:type="spellEnd"/>
      <w:r w:rsidR="00047DE2">
        <w:rPr>
          <w:color w:val="365F91" w:themeColor="accent1" w:themeShade="BF"/>
          <w:sz w:val="20"/>
          <w:szCs w:val="20"/>
        </w:rPr>
        <w:t>.</w:t>
      </w:r>
      <w:r w:rsidR="001726CC">
        <w:rPr>
          <w:color w:val="365F91" w:themeColor="accent1" w:themeShade="BF"/>
          <w:sz w:val="20"/>
          <w:szCs w:val="20"/>
        </w:rPr>
        <w:t xml:space="preserve">  </w:t>
      </w:r>
      <w:hyperlink r:id="rId17" w:history="1">
        <w:r w:rsidR="001726CC" w:rsidRPr="001726CC">
          <w:rPr>
            <w:rStyle w:val="Hyperlink"/>
            <w:color w:val="00B050"/>
            <w:sz w:val="18"/>
            <w:szCs w:val="18"/>
          </w:rPr>
          <w:t>https://advancedbiofuelsusa.info/tag/jetfuel/</w:t>
        </w:r>
      </w:hyperlink>
      <w:r w:rsidR="001726CC">
        <w:rPr>
          <w:color w:val="365F91" w:themeColor="accent1" w:themeShade="BF"/>
          <w:sz w:val="20"/>
          <w:szCs w:val="20"/>
        </w:rPr>
        <w:t xml:space="preserve"> </w:t>
      </w:r>
    </w:p>
    <w:p w:rsidR="00332B94" w:rsidRDefault="00332B94" w:rsidP="00A05F39">
      <w:pPr>
        <w:ind w:left="360"/>
        <w:rPr>
          <w:color w:val="365F91" w:themeColor="accent1" w:themeShade="BF"/>
          <w:sz w:val="20"/>
          <w:szCs w:val="20"/>
        </w:rPr>
      </w:pPr>
    </w:p>
    <w:p w:rsidR="00047DE2" w:rsidRDefault="00032AF3" w:rsidP="00097AD6">
      <w:pPr>
        <w:ind w:left="360"/>
        <w:rPr>
          <w:color w:val="365F91" w:themeColor="accent1" w:themeShade="BF"/>
          <w:sz w:val="20"/>
          <w:szCs w:val="20"/>
        </w:rPr>
      </w:pPr>
      <w:r>
        <w:rPr>
          <w:color w:val="FF0000"/>
          <w:sz w:val="20"/>
          <w:szCs w:val="20"/>
        </w:rPr>
        <w:t>Slide 23</w:t>
      </w:r>
      <w:r w:rsidR="00AA59A2">
        <w:rPr>
          <w:color w:val="FF0000"/>
          <w:sz w:val="20"/>
          <w:szCs w:val="20"/>
        </w:rPr>
        <w:t xml:space="preserve"> </w:t>
      </w:r>
      <w:r w:rsidR="00047DE2">
        <w:rPr>
          <w:color w:val="365F91" w:themeColor="accent1" w:themeShade="BF"/>
          <w:sz w:val="20"/>
          <w:szCs w:val="20"/>
        </w:rPr>
        <w:t>Here are some more benefits that may result from making and using renewable fuels.</w:t>
      </w:r>
    </w:p>
    <w:p w:rsidR="00047DE2" w:rsidRDefault="00047DE2" w:rsidP="00A05F39">
      <w:pPr>
        <w:ind w:left="360"/>
        <w:rPr>
          <w:color w:val="365F91" w:themeColor="accent1" w:themeShade="BF"/>
          <w:sz w:val="20"/>
          <w:szCs w:val="20"/>
        </w:rPr>
      </w:pPr>
    </w:p>
    <w:p w:rsidR="00047DE2" w:rsidRDefault="00EB550B" w:rsidP="00A05F39">
      <w:pPr>
        <w:ind w:left="360"/>
        <w:rPr>
          <w:color w:val="365F91" w:themeColor="accent1" w:themeShade="BF"/>
          <w:sz w:val="20"/>
          <w:szCs w:val="20"/>
        </w:rPr>
      </w:pPr>
      <w:r>
        <w:rPr>
          <w:color w:val="FF0000"/>
          <w:sz w:val="20"/>
          <w:szCs w:val="20"/>
        </w:rPr>
        <w:t>Slide 2</w:t>
      </w:r>
      <w:r w:rsidR="00032AF3">
        <w:rPr>
          <w:color w:val="FF0000"/>
          <w:sz w:val="20"/>
          <w:szCs w:val="20"/>
        </w:rPr>
        <w:t>4</w:t>
      </w:r>
      <w:r w:rsidR="00AA59A2">
        <w:rPr>
          <w:color w:val="FF0000"/>
          <w:sz w:val="20"/>
          <w:szCs w:val="20"/>
        </w:rPr>
        <w:t xml:space="preserve"> </w:t>
      </w:r>
      <w:r w:rsidR="00047DE2">
        <w:rPr>
          <w:color w:val="365F91" w:themeColor="accent1" w:themeShade="BF"/>
          <w:sz w:val="20"/>
          <w:szCs w:val="20"/>
        </w:rPr>
        <w:t>And here are lists of the types of jobs related to renewable fuels from feedstock through conversion to marketing/delivery/sales.  And various business and policy-related jobs.</w:t>
      </w:r>
    </w:p>
    <w:p w:rsidR="00047DE2" w:rsidRDefault="00047DE2" w:rsidP="00A05F39">
      <w:pPr>
        <w:ind w:left="360"/>
        <w:rPr>
          <w:color w:val="365F91" w:themeColor="accent1" w:themeShade="BF"/>
          <w:sz w:val="20"/>
          <w:szCs w:val="20"/>
        </w:rPr>
      </w:pPr>
    </w:p>
    <w:p w:rsidR="00047DE2" w:rsidRPr="00047DE2" w:rsidRDefault="00032AF3" w:rsidP="00A05F39">
      <w:pPr>
        <w:ind w:left="360"/>
        <w:rPr>
          <w:b/>
          <w:color w:val="365F91" w:themeColor="accent1" w:themeShade="BF"/>
          <w:sz w:val="20"/>
          <w:szCs w:val="20"/>
        </w:rPr>
      </w:pPr>
      <w:r>
        <w:rPr>
          <w:b/>
          <w:color w:val="FF0000"/>
          <w:sz w:val="20"/>
          <w:szCs w:val="20"/>
        </w:rPr>
        <w:t>Slide 25</w:t>
      </w:r>
      <w:r w:rsidR="00AA59A2">
        <w:rPr>
          <w:b/>
          <w:color w:val="FF0000"/>
          <w:sz w:val="20"/>
          <w:szCs w:val="20"/>
        </w:rPr>
        <w:t xml:space="preserve"> </w:t>
      </w:r>
      <w:r w:rsidR="00336989">
        <w:rPr>
          <w:b/>
          <w:color w:val="365F91" w:themeColor="accent1" w:themeShade="BF"/>
          <w:sz w:val="20"/>
          <w:szCs w:val="20"/>
        </w:rPr>
        <w:t>Summary and</w:t>
      </w:r>
      <w:r w:rsidR="000308E9">
        <w:rPr>
          <w:b/>
          <w:color w:val="365F91" w:themeColor="accent1" w:themeShade="BF"/>
          <w:sz w:val="20"/>
          <w:szCs w:val="20"/>
        </w:rPr>
        <w:t xml:space="preserve"> Proposals</w:t>
      </w:r>
    </w:p>
    <w:p w:rsidR="00047DE2" w:rsidRDefault="00047DE2" w:rsidP="00A05F39">
      <w:pPr>
        <w:ind w:left="360"/>
        <w:rPr>
          <w:color w:val="365F91" w:themeColor="accent1" w:themeShade="BF"/>
          <w:sz w:val="20"/>
          <w:szCs w:val="20"/>
        </w:rPr>
      </w:pPr>
    </w:p>
    <w:p w:rsidR="00047DE2" w:rsidRDefault="00032AF3" w:rsidP="00A05F39">
      <w:pPr>
        <w:ind w:left="360"/>
        <w:rPr>
          <w:color w:val="365F91" w:themeColor="accent1" w:themeShade="BF"/>
          <w:sz w:val="20"/>
          <w:szCs w:val="20"/>
        </w:rPr>
      </w:pPr>
      <w:r>
        <w:rPr>
          <w:color w:val="FF0000"/>
          <w:sz w:val="20"/>
          <w:szCs w:val="20"/>
        </w:rPr>
        <w:t>Slide 26</w:t>
      </w:r>
      <w:r w:rsidR="00AA59A2">
        <w:rPr>
          <w:color w:val="FF0000"/>
          <w:sz w:val="20"/>
          <w:szCs w:val="20"/>
        </w:rPr>
        <w:t xml:space="preserve"> </w:t>
      </w:r>
      <w:r w:rsidR="00047DE2">
        <w:rPr>
          <w:color w:val="365F91" w:themeColor="accent1" w:themeShade="BF"/>
          <w:sz w:val="20"/>
          <w:szCs w:val="20"/>
        </w:rPr>
        <w:t>Renewable fuels for transportation provide the quickest way to reduce the carbon footprint because they can be used in existing planes, trains, automobiles and equipment.  Sometimes with no modification.</w:t>
      </w:r>
    </w:p>
    <w:p w:rsidR="00047DE2" w:rsidRDefault="00047DE2" w:rsidP="00A05F39">
      <w:pPr>
        <w:ind w:left="360"/>
        <w:rPr>
          <w:color w:val="365F91" w:themeColor="accent1" w:themeShade="BF"/>
          <w:sz w:val="20"/>
          <w:szCs w:val="20"/>
        </w:rPr>
      </w:pPr>
    </w:p>
    <w:p w:rsidR="00047DE2" w:rsidRDefault="00EE0545" w:rsidP="00A05F39">
      <w:pPr>
        <w:ind w:left="360"/>
        <w:rPr>
          <w:color w:val="365F91" w:themeColor="accent1" w:themeShade="BF"/>
          <w:sz w:val="20"/>
          <w:szCs w:val="20"/>
        </w:rPr>
      </w:pPr>
      <w:r>
        <w:rPr>
          <w:color w:val="365F91" w:themeColor="accent1" w:themeShade="BF"/>
          <w:sz w:val="20"/>
          <w:szCs w:val="20"/>
        </w:rPr>
        <w:t>This is especially important for vehicles owned and bought by lower income people.  And for rural residents and delivery services; and those who have long commutes, particularly because they are responsible for more vehicle miles traveled than people in cities—and they don’t have public transit alternatives.</w:t>
      </w:r>
      <w:r w:rsidR="00737927">
        <w:rPr>
          <w:color w:val="365F91" w:themeColor="accent1" w:themeShade="BF"/>
          <w:sz w:val="20"/>
          <w:szCs w:val="20"/>
        </w:rPr>
        <w:t xml:space="preserve"> It also </w:t>
      </w:r>
      <w:r w:rsidR="00ED3C01">
        <w:rPr>
          <w:color w:val="365F91" w:themeColor="accent1" w:themeShade="BF"/>
          <w:sz w:val="20"/>
          <w:szCs w:val="20"/>
        </w:rPr>
        <w:t>provides</w:t>
      </w:r>
      <w:r w:rsidR="00737927">
        <w:rPr>
          <w:color w:val="365F91" w:themeColor="accent1" w:themeShade="BF"/>
          <w:sz w:val="20"/>
          <w:szCs w:val="20"/>
        </w:rPr>
        <w:t xml:space="preserve"> fuels </w:t>
      </w:r>
      <w:r w:rsidR="00737927" w:rsidRPr="00ED3C01">
        <w:rPr>
          <w:color w:val="365F91" w:themeColor="accent1" w:themeShade="BF"/>
          <w:sz w:val="20"/>
          <w:szCs w:val="20"/>
        </w:rPr>
        <w:t xml:space="preserve">for </w:t>
      </w:r>
      <w:r w:rsidR="00ED3C01">
        <w:rPr>
          <w:color w:val="365F91" w:themeColor="accent1" w:themeShade="BF"/>
          <w:sz w:val="20"/>
          <w:szCs w:val="20"/>
        </w:rPr>
        <w:t>interstate</w:t>
      </w:r>
      <w:r w:rsidR="00737927" w:rsidRPr="00ED3C01">
        <w:rPr>
          <w:color w:val="365F91" w:themeColor="accent1" w:themeShade="BF"/>
          <w:sz w:val="20"/>
          <w:szCs w:val="20"/>
        </w:rPr>
        <w:t xml:space="preserve"> traffic</w:t>
      </w:r>
      <w:r w:rsidR="00ED3C01">
        <w:rPr>
          <w:color w:val="365F91" w:themeColor="accent1" w:themeShade="BF"/>
          <w:sz w:val="20"/>
          <w:szCs w:val="20"/>
        </w:rPr>
        <w:t>, particularly long haul trucks</w:t>
      </w:r>
      <w:r w:rsidR="00737927">
        <w:rPr>
          <w:color w:val="365F91" w:themeColor="accent1" w:themeShade="BF"/>
          <w:sz w:val="20"/>
          <w:szCs w:val="20"/>
        </w:rPr>
        <w:t>.</w:t>
      </w:r>
    </w:p>
    <w:p w:rsidR="00EE0545" w:rsidRDefault="00EE0545" w:rsidP="00A05F39">
      <w:pPr>
        <w:ind w:left="360"/>
        <w:rPr>
          <w:color w:val="365F91" w:themeColor="accent1" w:themeShade="BF"/>
          <w:sz w:val="20"/>
          <w:szCs w:val="20"/>
        </w:rPr>
      </w:pPr>
    </w:p>
    <w:p w:rsidR="00ED3C01" w:rsidRDefault="00EB550B" w:rsidP="00ED3C01">
      <w:pPr>
        <w:ind w:left="360"/>
        <w:rPr>
          <w:color w:val="00B050"/>
          <w:sz w:val="18"/>
          <w:szCs w:val="18"/>
        </w:rPr>
      </w:pPr>
      <w:r>
        <w:rPr>
          <w:color w:val="FF0000"/>
          <w:sz w:val="20"/>
          <w:szCs w:val="20"/>
        </w:rPr>
        <w:t>Slide 28</w:t>
      </w:r>
      <w:r w:rsidR="004256AC">
        <w:rPr>
          <w:color w:val="FF0000"/>
          <w:sz w:val="20"/>
          <w:szCs w:val="20"/>
        </w:rPr>
        <w:t xml:space="preserve"> </w:t>
      </w:r>
      <w:r w:rsidR="00EE0545">
        <w:rPr>
          <w:color w:val="365F91" w:themeColor="accent1" w:themeShade="BF"/>
          <w:sz w:val="20"/>
          <w:szCs w:val="20"/>
        </w:rPr>
        <w:t xml:space="preserve">These aspects also make this </w:t>
      </w:r>
      <w:r w:rsidR="00486619">
        <w:rPr>
          <w:color w:val="365F91" w:themeColor="accent1" w:themeShade="BF"/>
          <w:sz w:val="20"/>
          <w:szCs w:val="20"/>
        </w:rPr>
        <w:t>the least expensive alternative.</w:t>
      </w:r>
      <w:r w:rsidR="00ED3C01" w:rsidRPr="00D44004">
        <w:rPr>
          <w:color w:val="365F91" w:themeColor="accent1" w:themeShade="BF"/>
        </w:rPr>
        <w:t xml:space="preserve"> </w:t>
      </w:r>
      <w:r w:rsidR="00ED3C01" w:rsidRPr="00D44004">
        <w:rPr>
          <w:color w:val="00B050"/>
        </w:rPr>
        <w:t>(</w:t>
      </w:r>
      <w:hyperlink r:id="rId18" w:tgtFrame="_blank" w:history="1">
        <w:r w:rsidR="00ED3C01" w:rsidRPr="00ED3C01">
          <w:rPr>
            <w:rStyle w:val="Hyperlink"/>
            <w:color w:val="00B050"/>
            <w:sz w:val="18"/>
            <w:szCs w:val="18"/>
          </w:rPr>
          <w:t>https://e85prices.com/</w:t>
        </w:r>
      </w:hyperlink>
      <w:r w:rsidR="00ED3C01">
        <w:rPr>
          <w:rStyle w:val="Hyperlink"/>
          <w:color w:val="00B050"/>
          <w:sz w:val="18"/>
          <w:szCs w:val="18"/>
        </w:rPr>
        <w:t xml:space="preserve"> for daily prices</w:t>
      </w:r>
      <w:r w:rsidR="00ED3C01" w:rsidRPr="00ED3C01">
        <w:rPr>
          <w:color w:val="00B050"/>
          <w:sz w:val="18"/>
          <w:szCs w:val="18"/>
        </w:rPr>
        <w:t>). </w:t>
      </w:r>
    </w:p>
    <w:p w:rsidR="00486619" w:rsidRDefault="00486619" w:rsidP="00A05F39">
      <w:pPr>
        <w:ind w:left="360"/>
        <w:rPr>
          <w:color w:val="365F91" w:themeColor="accent1" w:themeShade="BF"/>
          <w:sz w:val="20"/>
          <w:szCs w:val="20"/>
        </w:rPr>
      </w:pPr>
      <w:bookmarkStart w:id="0" w:name="_GoBack"/>
      <w:bookmarkEnd w:id="0"/>
    </w:p>
    <w:p w:rsidR="00336989" w:rsidRPr="00336989" w:rsidRDefault="00EB550B" w:rsidP="00A05F39">
      <w:pPr>
        <w:ind w:left="360"/>
        <w:rPr>
          <w:color w:val="4F81BD" w:themeColor="accent1"/>
          <w:sz w:val="20"/>
          <w:szCs w:val="20"/>
        </w:rPr>
      </w:pPr>
      <w:r>
        <w:rPr>
          <w:color w:val="FF0000"/>
          <w:sz w:val="20"/>
          <w:szCs w:val="20"/>
        </w:rPr>
        <w:t>Slide 29</w:t>
      </w:r>
      <w:r w:rsidR="00336989">
        <w:rPr>
          <w:color w:val="FF0000"/>
          <w:sz w:val="20"/>
          <w:szCs w:val="20"/>
        </w:rPr>
        <w:t xml:space="preserve"> </w:t>
      </w:r>
      <w:r w:rsidR="00336989" w:rsidRPr="00336989">
        <w:rPr>
          <w:color w:val="365F91" w:themeColor="accent1" w:themeShade="BF"/>
          <w:sz w:val="20"/>
          <w:szCs w:val="20"/>
        </w:rPr>
        <w:t xml:space="preserve">And, as we have seen before, </w:t>
      </w:r>
      <w:r w:rsidR="00336989">
        <w:rPr>
          <w:color w:val="365F91" w:themeColor="accent1" w:themeShade="BF"/>
          <w:sz w:val="20"/>
          <w:szCs w:val="20"/>
        </w:rPr>
        <w:t>the greatest reduction of greenhouse gases in the near term.</w:t>
      </w:r>
    </w:p>
    <w:p w:rsidR="00EE0545" w:rsidRDefault="00EE0545" w:rsidP="00A05F39">
      <w:pPr>
        <w:ind w:left="360"/>
        <w:rPr>
          <w:color w:val="365F91" w:themeColor="accent1" w:themeShade="BF"/>
          <w:sz w:val="20"/>
          <w:szCs w:val="20"/>
        </w:rPr>
      </w:pPr>
    </w:p>
    <w:p w:rsidR="00EE0545" w:rsidRPr="00EE0545" w:rsidRDefault="00EB550B" w:rsidP="00A05F39">
      <w:pPr>
        <w:ind w:left="360"/>
        <w:rPr>
          <w:b/>
          <w:color w:val="365F91" w:themeColor="accent1" w:themeShade="BF"/>
          <w:sz w:val="20"/>
          <w:szCs w:val="20"/>
        </w:rPr>
      </w:pPr>
      <w:r>
        <w:rPr>
          <w:b/>
          <w:color w:val="FF0000"/>
          <w:sz w:val="20"/>
          <w:szCs w:val="20"/>
        </w:rPr>
        <w:t>Slide 30</w:t>
      </w:r>
      <w:r w:rsidR="004256AC">
        <w:rPr>
          <w:b/>
          <w:color w:val="FF0000"/>
          <w:sz w:val="20"/>
          <w:szCs w:val="20"/>
        </w:rPr>
        <w:t xml:space="preserve"> </w:t>
      </w:r>
      <w:r w:rsidR="00EE0545" w:rsidRPr="00EE0545">
        <w:rPr>
          <w:b/>
          <w:color w:val="365F91" w:themeColor="accent1" w:themeShade="BF"/>
          <w:sz w:val="20"/>
          <w:szCs w:val="20"/>
        </w:rPr>
        <w:t>Proposals</w:t>
      </w:r>
    </w:p>
    <w:p w:rsidR="00EE0545" w:rsidRDefault="00EE0545" w:rsidP="00A05F39">
      <w:pPr>
        <w:ind w:left="360"/>
        <w:rPr>
          <w:color w:val="365F91" w:themeColor="accent1" w:themeShade="BF"/>
          <w:sz w:val="20"/>
          <w:szCs w:val="20"/>
        </w:rPr>
      </w:pPr>
    </w:p>
    <w:p w:rsidR="00EE0545" w:rsidRDefault="00EE0545" w:rsidP="00A05F39">
      <w:pPr>
        <w:ind w:left="360"/>
        <w:rPr>
          <w:color w:val="365F91" w:themeColor="accent1" w:themeShade="BF"/>
          <w:sz w:val="20"/>
          <w:szCs w:val="20"/>
        </w:rPr>
      </w:pPr>
      <w:r>
        <w:rPr>
          <w:color w:val="365F91" w:themeColor="accent1" w:themeShade="BF"/>
          <w:sz w:val="20"/>
          <w:szCs w:val="20"/>
        </w:rPr>
        <w:t>The plan calls for $1.2 million/year to add infrastructure just for EVs.  It should also provide financial support infrastructure and promotion of renewable fuels for today’s needs.</w:t>
      </w:r>
    </w:p>
    <w:p w:rsidR="00332B94" w:rsidRDefault="00332B94" w:rsidP="00A05F39">
      <w:pPr>
        <w:ind w:left="360"/>
        <w:rPr>
          <w:color w:val="365F91" w:themeColor="accent1" w:themeShade="BF"/>
          <w:sz w:val="20"/>
          <w:szCs w:val="20"/>
        </w:rPr>
      </w:pPr>
    </w:p>
    <w:p w:rsidR="00332B94" w:rsidRDefault="00332B94" w:rsidP="00A05F39">
      <w:pPr>
        <w:ind w:left="360"/>
        <w:rPr>
          <w:color w:val="365F91" w:themeColor="accent1" w:themeShade="BF"/>
          <w:sz w:val="20"/>
          <w:szCs w:val="20"/>
        </w:rPr>
      </w:pPr>
      <w:r>
        <w:rPr>
          <w:color w:val="365F91" w:themeColor="accent1" w:themeShade="BF"/>
          <w:sz w:val="20"/>
          <w:szCs w:val="20"/>
        </w:rPr>
        <w:t>To fill the gaps in the current GHG Reduction legislation, look at California’s Low Carbon Fuel Standard as a model.  Oregon has adopted a version and many other states are also looking at this.  Some of these ideas could be incorporated into the regional Transportation and Climate Initiative (TCI) currently under consideration.</w:t>
      </w:r>
    </w:p>
    <w:p w:rsidR="00332B94" w:rsidRDefault="00332B94" w:rsidP="00A05F39">
      <w:pPr>
        <w:ind w:left="360"/>
        <w:rPr>
          <w:color w:val="365F91" w:themeColor="accent1" w:themeShade="BF"/>
          <w:sz w:val="20"/>
          <w:szCs w:val="20"/>
        </w:rPr>
      </w:pPr>
    </w:p>
    <w:p w:rsidR="00332B94" w:rsidRDefault="00332B94" w:rsidP="00332B94">
      <w:pPr>
        <w:ind w:left="360"/>
        <w:rPr>
          <w:color w:val="365F91" w:themeColor="accent1" w:themeShade="BF"/>
        </w:rPr>
      </w:pPr>
      <w:r w:rsidRPr="00785E93">
        <w:rPr>
          <w:color w:val="365F91" w:themeColor="accent1" w:themeShade="BF"/>
          <w:sz w:val="20"/>
          <w:szCs w:val="20"/>
        </w:rPr>
        <w:t>The Diesel Technology Forum, based in Frederick, highlights places such as Oakland, CA, that have converted municipal fleets and equipment to renewable fuels. They noticed not only GHG benefits, but less maintenance and wear-and-tear.</w:t>
      </w:r>
      <w:r w:rsidRPr="00A05F39">
        <w:rPr>
          <w:color w:val="00B050"/>
          <w:sz w:val="18"/>
          <w:szCs w:val="18"/>
        </w:rPr>
        <w:t xml:space="preserve"> </w:t>
      </w:r>
      <w:hyperlink r:id="rId19" w:history="1">
        <w:r w:rsidRPr="00A05F39">
          <w:rPr>
            <w:rStyle w:val="Hyperlink"/>
            <w:color w:val="00B050"/>
            <w:sz w:val="18"/>
            <w:szCs w:val="18"/>
          </w:rPr>
          <w:t>https://advancedbiofuelsusa.info/?s=Oakland</w:t>
        </w:r>
      </w:hyperlink>
    </w:p>
    <w:p w:rsidR="00332B94" w:rsidRDefault="00332B94" w:rsidP="00332B94">
      <w:pPr>
        <w:ind w:left="360"/>
        <w:rPr>
          <w:color w:val="365F91" w:themeColor="accent1" w:themeShade="BF"/>
        </w:rPr>
      </w:pPr>
    </w:p>
    <w:p w:rsidR="00332B94" w:rsidRDefault="00332B94" w:rsidP="00332B94">
      <w:pPr>
        <w:ind w:left="360"/>
        <w:rPr>
          <w:color w:val="365F91" w:themeColor="accent1" w:themeShade="BF"/>
        </w:rPr>
      </w:pPr>
      <w:r w:rsidRPr="00785E93">
        <w:rPr>
          <w:color w:val="365F91" w:themeColor="accent1" w:themeShade="BF"/>
          <w:sz w:val="20"/>
          <w:szCs w:val="20"/>
        </w:rPr>
        <w:t>San Francisco has had biodiesel-electric hybrid buses for many years.</w:t>
      </w:r>
      <w:r>
        <w:rPr>
          <w:color w:val="365F91" w:themeColor="accent1" w:themeShade="BF"/>
        </w:rPr>
        <w:t xml:space="preserve"> </w:t>
      </w:r>
      <w:hyperlink r:id="rId20" w:history="1">
        <w:r w:rsidRPr="00A05F39">
          <w:rPr>
            <w:rStyle w:val="Hyperlink"/>
            <w:color w:val="00B050"/>
            <w:sz w:val="18"/>
            <w:szCs w:val="18"/>
          </w:rPr>
          <w:t>https://advancedbiofuelsusa.info/san-francisco-gets-new-biodiesel-electric-bus-many-more-to-come/</w:t>
        </w:r>
      </w:hyperlink>
      <w:r w:rsidRPr="00A05F39">
        <w:rPr>
          <w:color w:val="00B050"/>
        </w:rPr>
        <w:t xml:space="preserve"> </w:t>
      </w:r>
    </w:p>
    <w:p w:rsidR="00332B94" w:rsidRDefault="00332B94" w:rsidP="00332B94">
      <w:pPr>
        <w:ind w:left="360"/>
        <w:rPr>
          <w:color w:val="365F91" w:themeColor="accent1" w:themeShade="BF"/>
        </w:rPr>
      </w:pPr>
    </w:p>
    <w:p w:rsidR="00332B94" w:rsidRDefault="00332B94" w:rsidP="00332B94">
      <w:pPr>
        <w:ind w:left="360"/>
        <w:rPr>
          <w:color w:val="00B050"/>
          <w:sz w:val="18"/>
          <w:szCs w:val="18"/>
          <w:u w:val="single"/>
        </w:rPr>
      </w:pPr>
      <w:r w:rsidRPr="00785E93">
        <w:rPr>
          <w:color w:val="365F91" w:themeColor="accent1" w:themeShade="BF"/>
          <w:sz w:val="20"/>
          <w:szCs w:val="20"/>
        </w:rPr>
        <w:t>New York requires 5% biodiesel in heating fuel</w:t>
      </w:r>
      <w:r>
        <w:rPr>
          <w:color w:val="365F91" w:themeColor="accent1" w:themeShade="BF"/>
        </w:rPr>
        <w:t xml:space="preserve">. </w:t>
      </w:r>
      <w:hyperlink r:id="rId21" w:history="1">
        <w:r w:rsidRPr="00A05F39">
          <w:rPr>
            <w:color w:val="00B050"/>
            <w:sz w:val="18"/>
            <w:szCs w:val="18"/>
            <w:u w:val="single"/>
          </w:rPr>
          <w:t>http://www.biodieselmagazine.com/articles/2516143/new-york-governor-signs-bill-requiring-biodiesel-in-heating-oil</w:t>
        </w:r>
      </w:hyperlink>
    </w:p>
    <w:p w:rsidR="00332B94" w:rsidRDefault="00332B94" w:rsidP="00332B94">
      <w:pPr>
        <w:ind w:left="360"/>
        <w:rPr>
          <w:color w:val="00B050"/>
          <w:sz w:val="18"/>
          <w:szCs w:val="18"/>
          <w:u w:val="single"/>
        </w:rPr>
      </w:pPr>
    </w:p>
    <w:p w:rsidR="00332B94" w:rsidRPr="00765383" w:rsidRDefault="00332B94" w:rsidP="00332B94">
      <w:pPr>
        <w:ind w:left="360"/>
        <w:rPr>
          <w:color w:val="365F91" w:themeColor="accent1" w:themeShade="BF"/>
        </w:rPr>
      </w:pPr>
      <w:r w:rsidRPr="00785E93">
        <w:rPr>
          <w:color w:val="365F91" w:themeColor="accent1" w:themeShade="BF"/>
          <w:sz w:val="20"/>
          <w:szCs w:val="20"/>
        </w:rPr>
        <w:t>Cities, counties and businesses should use renewables as much as possible in existing vehicles and equipment</w:t>
      </w:r>
      <w:r>
        <w:rPr>
          <w:color w:val="365F91" w:themeColor="accent1" w:themeShade="BF"/>
        </w:rPr>
        <w:t xml:space="preserve">. </w:t>
      </w:r>
      <w:hyperlink r:id="rId22" w:history="1">
        <w:r w:rsidRPr="00A05F39">
          <w:rPr>
            <w:rStyle w:val="Hyperlink"/>
            <w:color w:val="00B050"/>
            <w:sz w:val="18"/>
            <w:szCs w:val="18"/>
          </w:rPr>
          <w:t>https://advancedbiofuelsusa.info/how-to-de-fossilize-your-fleet/</w:t>
        </w:r>
      </w:hyperlink>
      <w:r w:rsidRPr="00A05F39">
        <w:rPr>
          <w:color w:val="00B050"/>
          <w:sz w:val="18"/>
          <w:szCs w:val="18"/>
        </w:rPr>
        <w:t xml:space="preserve"> </w:t>
      </w:r>
    </w:p>
    <w:p w:rsidR="00332B94" w:rsidRPr="00765383" w:rsidRDefault="00332B94" w:rsidP="00332B94">
      <w:pPr>
        <w:ind w:left="360"/>
        <w:rPr>
          <w:color w:val="365F91" w:themeColor="accent1" w:themeShade="BF"/>
        </w:rPr>
      </w:pPr>
    </w:p>
    <w:p w:rsidR="00332B94" w:rsidRDefault="00332B94" w:rsidP="00032AF3">
      <w:pPr>
        <w:ind w:left="360"/>
        <w:rPr>
          <w:color w:val="365F91" w:themeColor="accent1" w:themeShade="BF"/>
          <w:sz w:val="20"/>
          <w:szCs w:val="20"/>
        </w:rPr>
      </w:pPr>
      <w:r>
        <w:rPr>
          <w:color w:val="365F91" w:themeColor="accent1" w:themeShade="BF"/>
          <w:sz w:val="20"/>
          <w:szCs w:val="20"/>
        </w:rPr>
        <w:t xml:space="preserve">We’ve also proposed a disappearing carbon user fee to be paid at the pump.  It would create market demand for renewable fuels because they would be less expensive. </w:t>
      </w:r>
      <w:r w:rsidRPr="00737927">
        <w:rPr>
          <w:color w:val="00B050"/>
          <w:sz w:val="18"/>
          <w:szCs w:val="18"/>
        </w:rPr>
        <w:t xml:space="preserve"> </w:t>
      </w:r>
      <w:hyperlink r:id="rId23" w:history="1">
        <w:r w:rsidR="00737927" w:rsidRPr="00737927">
          <w:rPr>
            <w:rStyle w:val="Hyperlink"/>
            <w:color w:val="00B050"/>
            <w:sz w:val="18"/>
            <w:szCs w:val="18"/>
          </w:rPr>
          <w:t>https://advancedbiofuelsusa.info/advanced-biofuels-usa-expands-disappearing-gas-tax-proposal-to-highlight-environmental-justice-issues/</w:t>
        </w:r>
      </w:hyperlink>
      <w:r w:rsidR="00737927">
        <w:rPr>
          <w:color w:val="365F91" w:themeColor="accent1" w:themeShade="BF"/>
          <w:sz w:val="20"/>
          <w:szCs w:val="20"/>
        </w:rPr>
        <w:t xml:space="preserve"> </w:t>
      </w:r>
    </w:p>
    <w:p w:rsidR="00047DE2" w:rsidRDefault="00047DE2" w:rsidP="00A05F39">
      <w:pPr>
        <w:ind w:left="360"/>
        <w:rPr>
          <w:color w:val="365F91" w:themeColor="accent1" w:themeShade="BF"/>
          <w:sz w:val="20"/>
          <w:szCs w:val="20"/>
        </w:rPr>
      </w:pPr>
    </w:p>
    <w:p w:rsidR="00332B94" w:rsidRDefault="00332B94" w:rsidP="00A05F39">
      <w:pPr>
        <w:ind w:left="360"/>
        <w:rPr>
          <w:color w:val="365F91" w:themeColor="accent1" w:themeShade="BF"/>
          <w:sz w:val="20"/>
          <w:szCs w:val="20"/>
        </w:rPr>
      </w:pPr>
      <w:r>
        <w:rPr>
          <w:color w:val="365F91" w:themeColor="accent1" w:themeShade="BF"/>
          <w:sz w:val="20"/>
          <w:szCs w:val="20"/>
        </w:rPr>
        <w:lastRenderedPageBreak/>
        <w:t>And i</w:t>
      </w:r>
      <w:r w:rsidR="00640BF9" w:rsidRPr="00785E93">
        <w:rPr>
          <w:color w:val="365F91" w:themeColor="accent1" w:themeShade="BF"/>
          <w:sz w:val="20"/>
          <w:szCs w:val="20"/>
        </w:rPr>
        <w:t xml:space="preserve">f low income and poor air quality areas are given </w:t>
      </w:r>
      <w:r>
        <w:rPr>
          <w:color w:val="365F91" w:themeColor="accent1" w:themeShade="BF"/>
          <w:sz w:val="20"/>
          <w:szCs w:val="20"/>
        </w:rPr>
        <w:t xml:space="preserve">funding </w:t>
      </w:r>
      <w:r w:rsidR="00640BF9" w:rsidRPr="00785E93">
        <w:rPr>
          <w:color w:val="365F91" w:themeColor="accent1" w:themeShade="BF"/>
          <w:sz w:val="20"/>
          <w:szCs w:val="20"/>
        </w:rPr>
        <w:t>priority</w:t>
      </w:r>
      <w:r>
        <w:rPr>
          <w:color w:val="365F91" w:themeColor="accent1" w:themeShade="BF"/>
          <w:sz w:val="20"/>
          <w:szCs w:val="20"/>
        </w:rPr>
        <w:t xml:space="preserve"> from the proceeds of the fee/tax</w:t>
      </w:r>
      <w:r w:rsidR="00640BF9" w:rsidRPr="00785E93">
        <w:rPr>
          <w:color w:val="365F91" w:themeColor="accent1" w:themeShade="BF"/>
          <w:sz w:val="20"/>
          <w:szCs w:val="20"/>
        </w:rPr>
        <w:t xml:space="preserve"> for upgraded fuel pumps that offer more renewable fuels, then cleaner, less-polluting and less expensive options will benefit those most in need of these benefits of renewable fuels.</w:t>
      </w:r>
    </w:p>
    <w:p w:rsidR="00640BF9" w:rsidRPr="00765383" w:rsidRDefault="00640BF9" w:rsidP="00A05F39">
      <w:pPr>
        <w:ind w:left="360"/>
        <w:rPr>
          <w:color w:val="365F91" w:themeColor="accent1" w:themeShade="BF"/>
        </w:rPr>
      </w:pPr>
    </w:p>
    <w:p w:rsidR="00640BF9" w:rsidRPr="00785E93" w:rsidRDefault="00640BF9" w:rsidP="00A05F39">
      <w:pPr>
        <w:ind w:left="360"/>
        <w:rPr>
          <w:color w:val="365F91" w:themeColor="accent1" w:themeShade="BF"/>
          <w:sz w:val="20"/>
          <w:szCs w:val="20"/>
        </w:rPr>
      </w:pPr>
      <w:r w:rsidRPr="00785E93">
        <w:rPr>
          <w:color w:val="365F91" w:themeColor="accent1" w:themeShade="BF"/>
          <w:sz w:val="20"/>
          <w:szCs w:val="20"/>
        </w:rPr>
        <w:t xml:space="preserve">For people who will be driving liquid-fueled vehicles now and for many years to come, this will mean cleaner fuel at lower prices and immediate improvement of emissions from older vehicles. </w:t>
      </w:r>
    </w:p>
    <w:p w:rsidR="00737927" w:rsidRDefault="00737927" w:rsidP="00A05F39">
      <w:pPr>
        <w:ind w:left="360"/>
        <w:rPr>
          <w:color w:val="365F91" w:themeColor="accent1" w:themeShade="BF"/>
          <w:sz w:val="20"/>
          <w:szCs w:val="20"/>
        </w:rPr>
      </w:pPr>
    </w:p>
    <w:p w:rsidR="00D44004" w:rsidRDefault="00D44004" w:rsidP="00ED3C01">
      <w:pPr>
        <w:rPr>
          <w:color w:val="00B050"/>
          <w:sz w:val="18"/>
          <w:szCs w:val="18"/>
        </w:rPr>
      </w:pPr>
    </w:p>
    <w:p w:rsidR="00D44004" w:rsidRPr="00F547BF" w:rsidRDefault="00D44004" w:rsidP="00D44004">
      <w:pPr>
        <w:rPr>
          <w:b/>
        </w:rPr>
      </w:pPr>
      <w:r>
        <w:rPr>
          <w:b/>
        </w:rPr>
        <w:t>Conclusion</w:t>
      </w:r>
    </w:p>
    <w:p w:rsidR="00D44004" w:rsidRPr="00785E93" w:rsidRDefault="00D44004" w:rsidP="00D44004">
      <w:pPr>
        <w:ind w:left="360"/>
        <w:rPr>
          <w:color w:val="365F91" w:themeColor="accent1" w:themeShade="BF"/>
          <w:sz w:val="20"/>
          <w:szCs w:val="20"/>
        </w:rPr>
      </w:pPr>
      <w:r w:rsidRPr="00785E93">
        <w:rPr>
          <w:color w:val="365F91" w:themeColor="accent1" w:themeShade="BF"/>
          <w:sz w:val="20"/>
          <w:szCs w:val="20"/>
        </w:rPr>
        <w:t xml:space="preserve">Increasing use of renewable fuels is the most </w:t>
      </w:r>
      <w:r w:rsidRPr="00785E93">
        <w:rPr>
          <w:color w:val="365F91" w:themeColor="accent1" w:themeShade="BF"/>
          <w:sz w:val="20"/>
          <w:szCs w:val="20"/>
          <w:u w:val="single"/>
        </w:rPr>
        <w:t>cost effective</w:t>
      </w:r>
      <w:r w:rsidRPr="00785E93">
        <w:rPr>
          <w:color w:val="365F91" w:themeColor="accent1" w:themeShade="BF"/>
          <w:sz w:val="20"/>
          <w:szCs w:val="20"/>
        </w:rPr>
        <w:t xml:space="preserve"> way to reduce the </w:t>
      </w:r>
      <w:r w:rsidRPr="00785E93">
        <w:rPr>
          <w:color w:val="365F91" w:themeColor="accent1" w:themeShade="BF"/>
          <w:sz w:val="20"/>
          <w:szCs w:val="20"/>
          <w:u w:val="single"/>
        </w:rPr>
        <w:t>greatest amount</w:t>
      </w:r>
      <w:r w:rsidRPr="00785E93">
        <w:rPr>
          <w:color w:val="365F91" w:themeColor="accent1" w:themeShade="BF"/>
          <w:sz w:val="20"/>
          <w:szCs w:val="20"/>
        </w:rPr>
        <w:t xml:space="preserve"> of GHG in the </w:t>
      </w:r>
      <w:r w:rsidRPr="00785E93">
        <w:rPr>
          <w:color w:val="365F91" w:themeColor="accent1" w:themeShade="BF"/>
          <w:sz w:val="20"/>
          <w:szCs w:val="20"/>
          <w:u w:val="single"/>
        </w:rPr>
        <w:t>shortest amount of time</w:t>
      </w:r>
      <w:r w:rsidRPr="00785E93">
        <w:rPr>
          <w:color w:val="365F91" w:themeColor="accent1" w:themeShade="BF"/>
          <w:sz w:val="20"/>
          <w:szCs w:val="20"/>
        </w:rPr>
        <w:t>, that could also incentivize investment in environmentally beneficial Maryland businesses and jobs.</w:t>
      </w:r>
    </w:p>
    <w:p w:rsidR="00D44004" w:rsidRPr="00785E93" w:rsidRDefault="00D44004" w:rsidP="00D44004">
      <w:pPr>
        <w:ind w:left="360"/>
        <w:rPr>
          <w:color w:val="365F91" w:themeColor="accent1" w:themeShade="BF"/>
          <w:sz w:val="20"/>
          <w:szCs w:val="20"/>
        </w:rPr>
      </w:pPr>
    </w:p>
    <w:p w:rsidR="00D44004" w:rsidRDefault="00486619" w:rsidP="00D44004">
      <w:pPr>
        <w:ind w:left="360"/>
        <w:rPr>
          <w:color w:val="365F91" w:themeColor="accent1" w:themeShade="BF"/>
          <w:sz w:val="20"/>
          <w:szCs w:val="20"/>
        </w:rPr>
      </w:pPr>
      <w:r>
        <w:rPr>
          <w:color w:val="365F91" w:themeColor="accent1" w:themeShade="BF"/>
          <w:sz w:val="20"/>
          <w:szCs w:val="20"/>
        </w:rPr>
        <w:t xml:space="preserve"> </w:t>
      </w:r>
      <w:r w:rsidR="00D44004" w:rsidRPr="00785E93">
        <w:rPr>
          <w:color w:val="365F91" w:themeColor="accent1" w:themeShade="BF"/>
          <w:sz w:val="20"/>
          <w:szCs w:val="20"/>
        </w:rPr>
        <w:t>Renewable transportation fuels must be a key part of Maryland GHG reduction, economic development and transportation plans.</w:t>
      </w:r>
    </w:p>
    <w:p w:rsidR="00D70DEA" w:rsidRDefault="00D70DEA" w:rsidP="00D44004">
      <w:pPr>
        <w:ind w:left="360"/>
        <w:rPr>
          <w:color w:val="365F91" w:themeColor="accent1" w:themeShade="BF"/>
          <w:sz w:val="20"/>
          <w:szCs w:val="20"/>
        </w:rPr>
      </w:pPr>
    </w:p>
    <w:p w:rsidR="00144BE0" w:rsidRDefault="00D70DEA" w:rsidP="00D70DEA">
      <w:pPr>
        <w:rPr>
          <w:color w:val="365F91" w:themeColor="accent1" w:themeShade="BF"/>
          <w:sz w:val="20"/>
          <w:szCs w:val="20"/>
        </w:rPr>
      </w:pPr>
      <w:r>
        <w:rPr>
          <w:color w:val="FF0000"/>
          <w:sz w:val="20"/>
          <w:szCs w:val="20"/>
        </w:rPr>
        <w:t>Slide 3</w:t>
      </w:r>
      <w:r w:rsidR="00EB550B">
        <w:rPr>
          <w:color w:val="FF0000"/>
          <w:sz w:val="20"/>
          <w:szCs w:val="20"/>
        </w:rPr>
        <w:t>1</w:t>
      </w:r>
      <w:r>
        <w:rPr>
          <w:color w:val="FF0000"/>
          <w:sz w:val="20"/>
          <w:szCs w:val="20"/>
        </w:rPr>
        <w:t xml:space="preserve"> </w:t>
      </w:r>
      <w:r w:rsidR="00144BE0">
        <w:rPr>
          <w:color w:val="365F91" w:themeColor="accent1" w:themeShade="BF"/>
          <w:sz w:val="20"/>
          <w:szCs w:val="20"/>
        </w:rPr>
        <w:t>Contact information</w:t>
      </w:r>
    </w:p>
    <w:p w:rsidR="00D70DEA" w:rsidRPr="00D70DEA" w:rsidRDefault="00144BE0" w:rsidP="00144BE0">
      <w:pPr>
        <w:ind w:left="1440"/>
        <w:rPr>
          <w:color w:val="365F91" w:themeColor="accent1" w:themeShade="BF"/>
          <w:sz w:val="20"/>
          <w:szCs w:val="20"/>
        </w:rPr>
      </w:pPr>
      <w:r>
        <w:rPr>
          <w:color w:val="365F91" w:themeColor="accent1" w:themeShade="BF"/>
          <w:sz w:val="20"/>
          <w:szCs w:val="20"/>
        </w:rPr>
        <w:t xml:space="preserve"> Advanced Biofuels USA, 507 North </w:t>
      </w:r>
      <w:proofErr w:type="spellStart"/>
      <w:r>
        <w:rPr>
          <w:color w:val="365F91" w:themeColor="accent1" w:themeShade="BF"/>
          <w:sz w:val="20"/>
          <w:szCs w:val="20"/>
        </w:rPr>
        <w:t>Bentz</w:t>
      </w:r>
      <w:proofErr w:type="spellEnd"/>
      <w:r>
        <w:rPr>
          <w:color w:val="365F91" w:themeColor="accent1" w:themeShade="BF"/>
          <w:sz w:val="20"/>
          <w:szCs w:val="20"/>
        </w:rPr>
        <w:t xml:space="preserve"> Street, Frederick, MD  21701   301-644-</w:t>
      </w:r>
      <w:proofErr w:type="gramStart"/>
      <w:r>
        <w:rPr>
          <w:color w:val="365F91" w:themeColor="accent1" w:themeShade="BF"/>
          <w:sz w:val="20"/>
          <w:szCs w:val="20"/>
        </w:rPr>
        <w:t>1395</w:t>
      </w:r>
      <w:r w:rsidR="00EB550B">
        <w:rPr>
          <w:color w:val="365F91" w:themeColor="accent1" w:themeShade="BF"/>
          <w:sz w:val="20"/>
          <w:szCs w:val="20"/>
        </w:rPr>
        <w:t xml:space="preserve">  Info@advancedbiofuelsusa.org</w:t>
      </w:r>
      <w:proofErr w:type="gramEnd"/>
    </w:p>
    <w:p w:rsidR="0029791C" w:rsidRDefault="0029791C" w:rsidP="00640BF9">
      <w:pPr>
        <w:rPr>
          <w:color w:val="00B050"/>
          <w:sz w:val="18"/>
          <w:szCs w:val="18"/>
        </w:rPr>
      </w:pPr>
    </w:p>
    <w:p w:rsidR="00CE7ED5" w:rsidRPr="00D70DEA" w:rsidRDefault="00CE7ED5" w:rsidP="004256AC">
      <w:pPr>
        <w:rPr>
          <w:color w:val="FF0000"/>
        </w:rPr>
      </w:pPr>
    </w:p>
    <w:p w:rsidR="00D70DEA" w:rsidRDefault="00D70DEA" w:rsidP="004256AC">
      <w:pPr>
        <w:rPr>
          <w:color w:val="FF0000"/>
        </w:rPr>
      </w:pPr>
    </w:p>
    <w:p w:rsidR="00640BF9" w:rsidRPr="004256AC" w:rsidRDefault="004256AC" w:rsidP="004256AC">
      <w:pPr>
        <w:rPr>
          <w:color w:val="FF0000"/>
        </w:rPr>
      </w:pPr>
      <w:r w:rsidRPr="004256AC">
        <w:rPr>
          <w:color w:val="FF0000"/>
        </w:rPr>
        <w:t>Additional Notes:</w:t>
      </w:r>
    </w:p>
    <w:p w:rsidR="0029791C" w:rsidRPr="00765383" w:rsidRDefault="0029791C" w:rsidP="0029791C">
      <w:pPr>
        <w:ind w:left="720"/>
        <w:rPr>
          <w:color w:val="365F91" w:themeColor="accent1" w:themeShade="BF"/>
        </w:rPr>
      </w:pPr>
    </w:p>
    <w:p w:rsidR="0029791C" w:rsidRPr="00E60733" w:rsidRDefault="0029791C" w:rsidP="0029791C">
      <w:pPr>
        <w:rPr>
          <w:b/>
          <w:color w:val="365F91" w:themeColor="accent1" w:themeShade="BF"/>
        </w:rPr>
      </w:pPr>
      <w:r w:rsidRPr="00E60733">
        <w:rPr>
          <w:b/>
          <w:color w:val="365F91" w:themeColor="accent1" w:themeShade="BF"/>
        </w:rPr>
        <w:t>Nutrient Management</w:t>
      </w:r>
    </w:p>
    <w:p w:rsidR="0029791C" w:rsidRPr="00785E93" w:rsidRDefault="0029791C" w:rsidP="00A05F39">
      <w:pPr>
        <w:ind w:left="360"/>
        <w:rPr>
          <w:color w:val="365F91" w:themeColor="accent1" w:themeShade="BF"/>
          <w:sz w:val="20"/>
          <w:szCs w:val="20"/>
        </w:rPr>
      </w:pPr>
      <w:r w:rsidRPr="00785E93">
        <w:rPr>
          <w:color w:val="365F91" w:themeColor="accent1" w:themeShade="BF"/>
          <w:sz w:val="20"/>
          <w:szCs w:val="20"/>
        </w:rPr>
        <w:t xml:space="preserve">Two biofuel projects in Maryland even have nutrient management potential to prevent toxic algae blooms and dead zones in the Chesapeake Bay and elsewhere.  Manta Biofuels is taking technology developed at University of Maryland College Park and is developing an agricultural algae-to-heating fuel or </w:t>
      </w:r>
      <w:proofErr w:type="spellStart"/>
      <w:r w:rsidRPr="00785E93">
        <w:rPr>
          <w:color w:val="365F91" w:themeColor="accent1" w:themeShade="BF"/>
          <w:sz w:val="20"/>
          <w:szCs w:val="20"/>
        </w:rPr>
        <w:t>biocrude</w:t>
      </w:r>
      <w:proofErr w:type="spellEnd"/>
      <w:r w:rsidRPr="00785E93">
        <w:rPr>
          <w:color w:val="365F91" w:themeColor="accent1" w:themeShade="BF"/>
          <w:sz w:val="20"/>
          <w:szCs w:val="20"/>
        </w:rPr>
        <w:t xml:space="preserve"> system.</w:t>
      </w:r>
      <w:r w:rsidR="00E60733" w:rsidRPr="00785E93">
        <w:rPr>
          <w:color w:val="365F91" w:themeColor="accent1" w:themeShade="BF"/>
          <w:sz w:val="20"/>
          <w:szCs w:val="20"/>
        </w:rPr>
        <w:t xml:space="preserve"> (The heating oil market in Maryland accounts for 22% of all of the diesel fuel based emissions according to the EIA.)</w:t>
      </w:r>
      <w:r w:rsidR="004256AC">
        <w:rPr>
          <w:color w:val="365F91" w:themeColor="accent1" w:themeShade="BF"/>
          <w:sz w:val="20"/>
          <w:szCs w:val="20"/>
        </w:rPr>
        <w:t xml:space="preserve"> </w:t>
      </w:r>
      <w:r w:rsidR="004256AC" w:rsidRPr="004256AC">
        <w:rPr>
          <w:color w:val="00B050"/>
          <w:sz w:val="18"/>
          <w:szCs w:val="18"/>
        </w:rPr>
        <w:t xml:space="preserve"> </w:t>
      </w:r>
      <w:hyperlink r:id="rId24" w:history="1">
        <w:r w:rsidR="004256AC" w:rsidRPr="004256AC">
          <w:rPr>
            <w:color w:val="00B050"/>
            <w:sz w:val="18"/>
            <w:szCs w:val="18"/>
            <w:u w:val="single"/>
          </w:rPr>
          <w:t>https://mantabiofuel.com/</w:t>
        </w:r>
      </w:hyperlink>
    </w:p>
    <w:p w:rsidR="00640BF9" w:rsidRPr="00785E93" w:rsidRDefault="00640BF9" w:rsidP="00A05F39">
      <w:pPr>
        <w:ind w:left="360"/>
        <w:rPr>
          <w:color w:val="365F91" w:themeColor="accent1" w:themeShade="BF"/>
          <w:sz w:val="20"/>
          <w:szCs w:val="20"/>
        </w:rPr>
      </w:pPr>
    </w:p>
    <w:p w:rsidR="00C960BE" w:rsidRPr="00785E93" w:rsidRDefault="0029791C" w:rsidP="00C960BE">
      <w:pPr>
        <w:ind w:left="360"/>
        <w:rPr>
          <w:color w:val="365F91" w:themeColor="accent1" w:themeShade="BF"/>
          <w:sz w:val="20"/>
          <w:szCs w:val="20"/>
        </w:rPr>
      </w:pPr>
      <w:r w:rsidRPr="00785E93">
        <w:rPr>
          <w:color w:val="365F91" w:themeColor="accent1" w:themeShade="BF"/>
          <w:sz w:val="20"/>
          <w:szCs w:val="20"/>
        </w:rPr>
        <w:t>An energy beet project with elements developed at the University of Maryland Eastern Shore, Hood College and UMBC might have discovered a way to take up legacy phosphorus from years of use of poultry manure for fertilizer.  The final product could include chicken feed and aviation biofuel.</w:t>
      </w:r>
      <w:r w:rsidR="004256AC">
        <w:rPr>
          <w:color w:val="365F91" w:themeColor="accent1" w:themeShade="BF"/>
          <w:sz w:val="20"/>
          <w:szCs w:val="20"/>
        </w:rPr>
        <w:t xml:space="preserve"> </w:t>
      </w:r>
      <w:hyperlink r:id="rId25" w:history="1">
        <w:r w:rsidR="004256AC" w:rsidRPr="004256AC">
          <w:rPr>
            <w:rStyle w:val="Hyperlink"/>
            <w:color w:val="00B050"/>
            <w:sz w:val="18"/>
            <w:szCs w:val="18"/>
          </w:rPr>
          <w:t>https://advancedbiofuelsusa.info/energy-beet-feasibility-study-finds-navy-best-potential-near-term-customer-for-alcohol-to-jetfuel-product/</w:t>
        </w:r>
      </w:hyperlink>
      <w:r w:rsidR="004256AC" w:rsidRPr="004256AC">
        <w:rPr>
          <w:color w:val="00B050"/>
          <w:sz w:val="20"/>
          <w:szCs w:val="20"/>
        </w:rPr>
        <w:t xml:space="preserve"> </w:t>
      </w:r>
    </w:p>
    <w:p w:rsidR="0029791C" w:rsidRPr="00785E93" w:rsidRDefault="0029791C" w:rsidP="0029791C">
      <w:pPr>
        <w:ind w:left="720"/>
        <w:rPr>
          <w:color w:val="365F91" w:themeColor="accent1" w:themeShade="BF"/>
          <w:sz w:val="20"/>
          <w:szCs w:val="20"/>
        </w:rPr>
      </w:pPr>
    </w:p>
    <w:p w:rsidR="0029791C" w:rsidRDefault="0029791C" w:rsidP="0029791C">
      <w:pPr>
        <w:rPr>
          <w:color w:val="365F91" w:themeColor="accent1" w:themeShade="BF"/>
          <w:sz w:val="20"/>
          <w:szCs w:val="20"/>
        </w:rPr>
      </w:pPr>
      <w:r w:rsidRPr="00785E93">
        <w:rPr>
          <w:color w:val="365F91" w:themeColor="accent1" w:themeShade="BF"/>
          <w:sz w:val="20"/>
          <w:szCs w:val="20"/>
        </w:rPr>
        <w:t xml:space="preserve">These are just a few examples of the social, economic and environmental </w:t>
      </w:r>
      <w:r w:rsidR="00737927">
        <w:rPr>
          <w:color w:val="365F91" w:themeColor="accent1" w:themeShade="BF"/>
          <w:sz w:val="20"/>
          <w:szCs w:val="20"/>
        </w:rPr>
        <w:t>benefit that could flow</w:t>
      </w:r>
      <w:r w:rsidRPr="00785E93">
        <w:rPr>
          <w:color w:val="365F91" w:themeColor="accent1" w:themeShade="BF"/>
          <w:sz w:val="20"/>
          <w:szCs w:val="20"/>
        </w:rPr>
        <w:t xml:space="preserve"> from expanded development and use of biofuels in Maryland.</w:t>
      </w:r>
    </w:p>
    <w:p w:rsidR="00737927" w:rsidRDefault="00737927" w:rsidP="0029791C">
      <w:pPr>
        <w:rPr>
          <w:color w:val="365F91" w:themeColor="accent1" w:themeShade="BF"/>
          <w:sz w:val="20"/>
          <w:szCs w:val="20"/>
        </w:rPr>
      </w:pPr>
    </w:p>
    <w:p w:rsidR="00737927" w:rsidRPr="00737927" w:rsidRDefault="00737927" w:rsidP="0029791C">
      <w:pPr>
        <w:rPr>
          <w:color w:val="FF0000"/>
          <w:sz w:val="20"/>
          <w:szCs w:val="20"/>
        </w:rPr>
      </w:pPr>
      <w:r w:rsidRPr="00737927">
        <w:rPr>
          <w:color w:val="FF0000"/>
          <w:sz w:val="20"/>
          <w:szCs w:val="20"/>
        </w:rPr>
        <w:t>Additional Slides:</w:t>
      </w:r>
    </w:p>
    <w:p w:rsidR="00737927" w:rsidRDefault="00737927" w:rsidP="0029791C">
      <w:pPr>
        <w:rPr>
          <w:color w:val="365F91" w:themeColor="accent1" w:themeShade="BF"/>
          <w:sz w:val="20"/>
          <w:szCs w:val="20"/>
        </w:rPr>
      </w:pPr>
    </w:p>
    <w:p w:rsidR="00737927" w:rsidRDefault="00737927" w:rsidP="0029791C">
      <w:pPr>
        <w:rPr>
          <w:color w:val="365F91" w:themeColor="accent1" w:themeShade="BF"/>
          <w:sz w:val="20"/>
          <w:szCs w:val="20"/>
        </w:rPr>
      </w:pPr>
      <w:r>
        <w:rPr>
          <w:color w:val="365F91" w:themeColor="accent1" w:themeShade="BF"/>
          <w:sz w:val="20"/>
          <w:szCs w:val="20"/>
        </w:rPr>
        <w:t>Federal Renewable Fuel Standard projected required volume obligations.</w:t>
      </w:r>
    </w:p>
    <w:p w:rsidR="0029791C" w:rsidRDefault="0029791C" w:rsidP="0029791C">
      <w:pPr>
        <w:rPr>
          <w:color w:val="365F91" w:themeColor="accent1" w:themeShade="BF"/>
        </w:rPr>
      </w:pPr>
    </w:p>
    <w:sectPr w:rsidR="0029791C" w:rsidSect="00451EFF">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BAA"/>
    <w:multiLevelType w:val="hybridMultilevel"/>
    <w:tmpl w:val="DF625B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880675"/>
    <w:multiLevelType w:val="hybridMultilevel"/>
    <w:tmpl w:val="C03AE8C0"/>
    <w:lvl w:ilvl="0" w:tplc="B07069BE">
      <w:start w:val="1"/>
      <w:numFmt w:val="bullet"/>
      <w:lvlText w:val="•"/>
      <w:lvlJc w:val="left"/>
      <w:pPr>
        <w:tabs>
          <w:tab w:val="num" w:pos="720"/>
        </w:tabs>
        <w:ind w:left="720" w:hanging="360"/>
      </w:pPr>
      <w:rPr>
        <w:rFonts w:ascii="Times New Roman" w:hAnsi="Times New Roman" w:hint="default"/>
      </w:rPr>
    </w:lvl>
    <w:lvl w:ilvl="1" w:tplc="2982E156" w:tentative="1">
      <w:start w:val="1"/>
      <w:numFmt w:val="bullet"/>
      <w:lvlText w:val="•"/>
      <w:lvlJc w:val="left"/>
      <w:pPr>
        <w:tabs>
          <w:tab w:val="num" w:pos="1440"/>
        </w:tabs>
        <w:ind w:left="1440" w:hanging="360"/>
      </w:pPr>
      <w:rPr>
        <w:rFonts w:ascii="Times New Roman" w:hAnsi="Times New Roman" w:hint="default"/>
      </w:rPr>
    </w:lvl>
    <w:lvl w:ilvl="2" w:tplc="2E62F02E" w:tentative="1">
      <w:start w:val="1"/>
      <w:numFmt w:val="bullet"/>
      <w:lvlText w:val="•"/>
      <w:lvlJc w:val="left"/>
      <w:pPr>
        <w:tabs>
          <w:tab w:val="num" w:pos="2160"/>
        </w:tabs>
        <w:ind w:left="2160" w:hanging="360"/>
      </w:pPr>
      <w:rPr>
        <w:rFonts w:ascii="Times New Roman" w:hAnsi="Times New Roman" w:hint="default"/>
      </w:rPr>
    </w:lvl>
    <w:lvl w:ilvl="3" w:tplc="D870FC3A" w:tentative="1">
      <w:start w:val="1"/>
      <w:numFmt w:val="bullet"/>
      <w:lvlText w:val="•"/>
      <w:lvlJc w:val="left"/>
      <w:pPr>
        <w:tabs>
          <w:tab w:val="num" w:pos="2880"/>
        </w:tabs>
        <w:ind w:left="2880" w:hanging="360"/>
      </w:pPr>
      <w:rPr>
        <w:rFonts w:ascii="Times New Roman" w:hAnsi="Times New Roman" w:hint="default"/>
      </w:rPr>
    </w:lvl>
    <w:lvl w:ilvl="4" w:tplc="04708D46" w:tentative="1">
      <w:start w:val="1"/>
      <w:numFmt w:val="bullet"/>
      <w:lvlText w:val="•"/>
      <w:lvlJc w:val="left"/>
      <w:pPr>
        <w:tabs>
          <w:tab w:val="num" w:pos="3600"/>
        </w:tabs>
        <w:ind w:left="3600" w:hanging="360"/>
      </w:pPr>
      <w:rPr>
        <w:rFonts w:ascii="Times New Roman" w:hAnsi="Times New Roman" w:hint="default"/>
      </w:rPr>
    </w:lvl>
    <w:lvl w:ilvl="5" w:tplc="54E43C78" w:tentative="1">
      <w:start w:val="1"/>
      <w:numFmt w:val="bullet"/>
      <w:lvlText w:val="•"/>
      <w:lvlJc w:val="left"/>
      <w:pPr>
        <w:tabs>
          <w:tab w:val="num" w:pos="4320"/>
        </w:tabs>
        <w:ind w:left="4320" w:hanging="360"/>
      </w:pPr>
      <w:rPr>
        <w:rFonts w:ascii="Times New Roman" w:hAnsi="Times New Roman" w:hint="default"/>
      </w:rPr>
    </w:lvl>
    <w:lvl w:ilvl="6" w:tplc="250ED91C" w:tentative="1">
      <w:start w:val="1"/>
      <w:numFmt w:val="bullet"/>
      <w:lvlText w:val="•"/>
      <w:lvlJc w:val="left"/>
      <w:pPr>
        <w:tabs>
          <w:tab w:val="num" w:pos="5040"/>
        </w:tabs>
        <w:ind w:left="5040" w:hanging="360"/>
      </w:pPr>
      <w:rPr>
        <w:rFonts w:ascii="Times New Roman" w:hAnsi="Times New Roman" w:hint="default"/>
      </w:rPr>
    </w:lvl>
    <w:lvl w:ilvl="7" w:tplc="890C1C7A" w:tentative="1">
      <w:start w:val="1"/>
      <w:numFmt w:val="bullet"/>
      <w:lvlText w:val="•"/>
      <w:lvlJc w:val="left"/>
      <w:pPr>
        <w:tabs>
          <w:tab w:val="num" w:pos="5760"/>
        </w:tabs>
        <w:ind w:left="5760" w:hanging="360"/>
      </w:pPr>
      <w:rPr>
        <w:rFonts w:ascii="Times New Roman" w:hAnsi="Times New Roman" w:hint="default"/>
      </w:rPr>
    </w:lvl>
    <w:lvl w:ilvl="8" w:tplc="D278D6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B710F1"/>
    <w:multiLevelType w:val="hybridMultilevel"/>
    <w:tmpl w:val="4BAA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5F64B9"/>
    <w:multiLevelType w:val="hybridMultilevel"/>
    <w:tmpl w:val="B494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97F3C"/>
    <w:multiLevelType w:val="hybridMultilevel"/>
    <w:tmpl w:val="E77A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7A0482"/>
    <w:multiLevelType w:val="hybridMultilevel"/>
    <w:tmpl w:val="41886316"/>
    <w:lvl w:ilvl="0" w:tplc="C6925A5C">
      <w:start w:val="1"/>
      <w:numFmt w:val="bullet"/>
      <w:lvlText w:val="•"/>
      <w:lvlJc w:val="left"/>
      <w:pPr>
        <w:tabs>
          <w:tab w:val="num" w:pos="720"/>
        </w:tabs>
        <w:ind w:left="720" w:hanging="360"/>
      </w:pPr>
      <w:rPr>
        <w:rFonts w:ascii="Times New Roman" w:hAnsi="Times New Roman" w:hint="default"/>
      </w:rPr>
    </w:lvl>
    <w:lvl w:ilvl="1" w:tplc="EB12BD80" w:tentative="1">
      <w:start w:val="1"/>
      <w:numFmt w:val="bullet"/>
      <w:lvlText w:val="•"/>
      <w:lvlJc w:val="left"/>
      <w:pPr>
        <w:tabs>
          <w:tab w:val="num" w:pos="1440"/>
        </w:tabs>
        <w:ind w:left="1440" w:hanging="360"/>
      </w:pPr>
      <w:rPr>
        <w:rFonts w:ascii="Times New Roman" w:hAnsi="Times New Roman" w:hint="default"/>
      </w:rPr>
    </w:lvl>
    <w:lvl w:ilvl="2" w:tplc="4970D292" w:tentative="1">
      <w:start w:val="1"/>
      <w:numFmt w:val="bullet"/>
      <w:lvlText w:val="•"/>
      <w:lvlJc w:val="left"/>
      <w:pPr>
        <w:tabs>
          <w:tab w:val="num" w:pos="2160"/>
        </w:tabs>
        <w:ind w:left="2160" w:hanging="360"/>
      </w:pPr>
      <w:rPr>
        <w:rFonts w:ascii="Times New Roman" w:hAnsi="Times New Roman" w:hint="default"/>
      </w:rPr>
    </w:lvl>
    <w:lvl w:ilvl="3" w:tplc="CFCC397C" w:tentative="1">
      <w:start w:val="1"/>
      <w:numFmt w:val="bullet"/>
      <w:lvlText w:val="•"/>
      <w:lvlJc w:val="left"/>
      <w:pPr>
        <w:tabs>
          <w:tab w:val="num" w:pos="2880"/>
        </w:tabs>
        <w:ind w:left="2880" w:hanging="360"/>
      </w:pPr>
      <w:rPr>
        <w:rFonts w:ascii="Times New Roman" w:hAnsi="Times New Roman" w:hint="default"/>
      </w:rPr>
    </w:lvl>
    <w:lvl w:ilvl="4" w:tplc="CA1E8390" w:tentative="1">
      <w:start w:val="1"/>
      <w:numFmt w:val="bullet"/>
      <w:lvlText w:val="•"/>
      <w:lvlJc w:val="left"/>
      <w:pPr>
        <w:tabs>
          <w:tab w:val="num" w:pos="3600"/>
        </w:tabs>
        <w:ind w:left="3600" w:hanging="360"/>
      </w:pPr>
      <w:rPr>
        <w:rFonts w:ascii="Times New Roman" w:hAnsi="Times New Roman" w:hint="default"/>
      </w:rPr>
    </w:lvl>
    <w:lvl w:ilvl="5" w:tplc="AA109184" w:tentative="1">
      <w:start w:val="1"/>
      <w:numFmt w:val="bullet"/>
      <w:lvlText w:val="•"/>
      <w:lvlJc w:val="left"/>
      <w:pPr>
        <w:tabs>
          <w:tab w:val="num" w:pos="4320"/>
        </w:tabs>
        <w:ind w:left="4320" w:hanging="360"/>
      </w:pPr>
      <w:rPr>
        <w:rFonts w:ascii="Times New Roman" w:hAnsi="Times New Roman" w:hint="default"/>
      </w:rPr>
    </w:lvl>
    <w:lvl w:ilvl="6" w:tplc="DE9213D2" w:tentative="1">
      <w:start w:val="1"/>
      <w:numFmt w:val="bullet"/>
      <w:lvlText w:val="•"/>
      <w:lvlJc w:val="left"/>
      <w:pPr>
        <w:tabs>
          <w:tab w:val="num" w:pos="5040"/>
        </w:tabs>
        <w:ind w:left="5040" w:hanging="360"/>
      </w:pPr>
      <w:rPr>
        <w:rFonts w:ascii="Times New Roman" w:hAnsi="Times New Roman" w:hint="default"/>
      </w:rPr>
    </w:lvl>
    <w:lvl w:ilvl="7" w:tplc="B7E45266" w:tentative="1">
      <w:start w:val="1"/>
      <w:numFmt w:val="bullet"/>
      <w:lvlText w:val="•"/>
      <w:lvlJc w:val="left"/>
      <w:pPr>
        <w:tabs>
          <w:tab w:val="num" w:pos="5760"/>
        </w:tabs>
        <w:ind w:left="5760" w:hanging="360"/>
      </w:pPr>
      <w:rPr>
        <w:rFonts w:ascii="Times New Roman" w:hAnsi="Times New Roman" w:hint="default"/>
      </w:rPr>
    </w:lvl>
    <w:lvl w:ilvl="8" w:tplc="6BDEA3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F5E0DA6"/>
    <w:multiLevelType w:val="hybridMultilevel"/>
    <w:tmpl w:val="9C1E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20"/>
    <w:rsid w:val="000308E9"/>
    <w:rsid w:val="00032AF3"/>
    <w:rsid w:val="00047DE2"/>
    <w:rsid w:val="000709E7"/>
    <w:rsid w:val="00097AD6"/>
    <w:rsid w:val="001065F4"/>
    <w:rsid w:val="00144BE0"/>
    <w:rsid w:val="001726CC"/>
    <w:rsid w:val="00181692"/>
    <w:rsid w:val="002008AF"/>
    <w:rsid w:val="00264850"/>
    <w:rsid w:val="0029791C"/>
    <w:rsid w:val="002F1434"/>
    <w:rsid w:val="00332B94"/>
    <w:rsid w:val="00336989"/>
    <w:rsid w:val="00360FAA"/>
    <w:rsid w:val="00413820"/>
    <w:rsid w:val="004256AC"/>
    <w:rsid w:val="00430CE3"/>
    <w:rsid w:val="00451EFF"/>
    <w:rsid w:val="00486619"/>
    <w:rsid w:val="004C4B93"/>
    <w:rsid w:val="004E4250"/>
    <w:rsid w:val="005000A8"/>
    <w:rsid w:val="005E0D1C"/>
    <w:rsid w:val="00602F51"/>
    <w:rsid w:val="00611B6F"/>
    <w:rsid w:val="0063382A"/>
    <w:rsid w:val="00640BF9"/>
    <w:rsid w:val="00736F06"/>
    <w:rsid w:val="00737927"/>
    <w:rsid w:val="00737BAD"/>
    <w:rsid w:val="007770A1"/>
    <w:rsid w:val="00785E93"/>
    <w:rsid w:val="00790AB6"/>
    <w:rsid w:val="007E46BE"/>
    <w:rsid w:val="0080109B"/>
    <w:rsid w:val="00894AAE"/>
    <w:rsid w:val="008A52F0"/>
    <w:rsid w:val="008D24F8"/>
    <w:rsid w:val="008E74C9"/>
    <w:rsid w:val="008F4F7E"/>
    <w:rsid w:val="009A61A7"/>
    <w:rsid w:val="009F7D1C"/>
    <w:rsid w:val="00A05F39"/>
    <w:rsid w:val="00A12618"/>
    <w:rsid w:val="00A36329"/>
    <w:rsid w:val="00A4280E"/>
    <w:rsid w:val="00AA59A2"/>
    <w:rsid w:val="00AE2892"/>
    <w:rsid w:val="00B03D1C"/>
    <w:rsid w:val="00B470AF"/>
    <w:rsid w:val="00C579E5"/>
    <w:rsid w:val="00C960BE"/>
    <w:rsid w:val="00CE7ED5"/>
    <w:rsid w:val="00D2124E"/>
    <w:rsid w:val="00D44004"/>
    <w:rsid w:val="00D46EC9"/>
    <w:rsid w:val="00D60460"/>
    <w:rsid w:val="00D70DEA"/>
    <w:rsid w:val="00E14B45"/>
    <w:rsid w:val="00E27A89"/>
    <w:rsid w:val="00E60733"/>
    <w:rsid w:val="00E679D9"/>
    <w:rsid w:val="00EB550B"/>
    <w:rsid w:val="00ED3C01"/>
    <w:rsid w:val="00EE0545"/>
    <w:rsid w:val="00F175DA"/>
    <w:rsid w:val="00F509D5"/>
    <w:rsid w:val="00F87483"/>
    <w:rsid w:val="00FA60D4"/>
    <w:rsid w:val="00FB0148"/>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7AAB"/>
  <w15:docId w15:val="{D7C9A108-7F85-4C0F-805A-EF512FB0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20"/>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820"/>
    <w:rPr>
      <w:color w:val="0000FF"/>
      <w:u w:val="single"/>
    </w:rPr>
  </w:style>
  <w:style w:type="paragraph" w:styleId="NoSpacing">
    <w:name w:val="No Spacing"/>
    <w:basedOn w:val="Normal"/>
    <w:uiPriority w:val="1"/>
    <w:qFormat/>
    <w:rsid w:val="00413820"/>
    <w:rPr>
      <w:rFonts w:ascii="Times New Roman" w:hAnsi="Times New Roman"/>
      <w:sz w:val="24"/>
      <w:szCs w:val="24"/>
    </w:rPr>
  </w:style>
  <w:style w:type="paragraph" w:styleId="ListParagraph">
    <w:name w:val="List Paragraph"/>
    <w:basedOn w:val="Normal"/>
    <w:uiPriority w:val="34"/>
    <w:qFormat/>
    <w:rsid w:val="00413820"/>
    <w:pPr>
      <w:ind w:left="720"/>
    </w:pPr>
    <w:rPr>
      <w:rFonts w:ascii="Times New Roman" w:hAnsi="Times New Roman"/>
      <w:sz w:val="24"/>
      <w:szCs w:val="24"/>
    </w:rPr>
  </w:style>
  <w:style w:type="paragraph" w:customStyle="1" w:styleId="bodytext">
    <w:name w:val="bodytext"/>
    <w:basedOn w:val="Normal"/>
    <w:rsid w:val="00413820"/>
    <w:pPr>
      <w:spacing w:before="100" w:beforeAutospacing="1" w:after="100" w:afterAutospacing="1" w:line="270" w:lineRule="atLeast"/>
    </w:pPr>
    <w:rPr>
      <w:rFonts w:ascii="Arial" w:hAnsi="Arial" w:cs="Arial"/>
      <w:color w:val="333333"/>
      <w:sz w:val="18"/>
      <w:szCs w:val="18"/>
    </w:rPr>
  </w:style>
  <w:style w:type="paragraph" w:styleId="BalloonText">
    <w:name w:val="Balloon Text"/>
    <w:basedOn w:val="Normal"/>
    <w:link w:val="BalloonTextChar"/>
    <w:uiPriority w:val="99"/>
    <w:semiHidden/>
    <w:unhideWhenUsed/>
    <w:rsid w:val="00413820"/>
    <w:rPr>
      <w:rFonts w:ascii="Tahoma" w:hAnsi="Tahoma" w:cs="Tahoma"/>
      <w:sz w:val="16"/>
      <w:szCs w:val="16"/>
    </w:rPr>
  </w:style>
  <w:style w:type="character" w:customStyle="1" w:styleId="BalloonTextChar">
    <w:name w:val="Balloon Text Char"/>
    <w:basedOn w:val="DefaultParagraphFont"/>
    <w:link w:val="BalloonText"/>
    <w:uiPriority w:val="99"/>
    <w:semiHidden/>
    <w:rsid w:val="00413820"/>
    <w:rPr>
      <w:rFonts w:ascii="Tahoma" w:hAnsi="Tahoma" w:cs="Tahoma"/>
      <w:sz w:val="16"/>
      <w:szCs w:val="16"/>
    </w:rPr>
  </w:style>
  <w:style w:type="paragraph" w:styleId="NormalWeb">
    <w:name w:val="Normal (Web)"/>
    <w:basedOn w:val="Normal"/>
    <w:uiPriority w:val="99"/>
    <w:unhideWhenUsed/>
    <w:rsid w:val="00AE289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E2892"/>
    <w:rPr>
      <w:b/>
      <w:bCs/>
    </w:rPr>
  </w:style>
  <w:style w:type="character" w:styleId="FollowedHyperlink">
    <w:name w:val="FollowedHyperlink"/>
    <w:basedOn w:val="DefaultParagraphFont"/>
    <w:uiPriority w:val="99"/>
    <w:semiHidden/>
    <w:unhideWhenUsed/>
    <w:rsid w:val="00C96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3999">
      <w:bodyDiv w:val="1"/>
      <w:marLeft w:val="0"/>
      <w:marRight w:val="0"/>
      <w:marTop w:val="0"/>
      <w:marBottom w:val="0"/>
      <w:divBdr>
        <w:top w:val="none" w:sz="0" w:space="0" w:color="auto"/>
        <w:left w:val="none" w:sz="0" w:space="0" w:color="auto"/>
        <w:bottom w:val="none" w:sz="0" w:space="0" w:color="auto"/>
        <w:right w:val="none" w:sz="0" w:space="0" w:color="auto"/>
      </w:divBdr>
    </w:div>
    <w:div w:id="85075518">
      <w:bodyDiv w:val="1"/>
      <w:marLeft w:val="0"/>
      <w:marRight w:val="0"/>
      <w:marTop w:val="0"/>
      <w:marBottom w:val="0"/>
      <w:divBdr>
        <w:top w:val="none" w:sz="0" w:space="0" w:color="auto"/>
        <w:left w:val="none" w:sz="0" w:space="0" w:color="auto"/>
        <w:bottom w:val="none" w:sz="0" w:space="0" w:color="auto"/>
        <w:right w:val="none" w:sz="0" w:space="0" w:color="auto"/>
      </w:divBdr>
    </w:div>
    <w:div w:id="729039648">
      <w:bodyDiv w:val="1"/>
      <w:marLeft w:val="0"/>
      <w:marRight w:val="0"/>
      <w:marTop w:val="0"/>
      <w:marBottom w:val="0"/>
      <w:divBdr>
        <w:top w:val="none" w:sz="0" w:space="0" w:color="auto"/>
        <w:left w:val="none" w:sz="0" w:space="0" w:color="auto"/>
        <w:bottom w:val="none" w:sz="0" w:space="0" w:color="auto"/>
        <w:right w:val="none" w:sz="0" w:space="0" w:color="auto"/>
      </w:divBdr>
    </w:div>
    <w:div w:id="1015420787">
      <w:bodyDiv w:val="1"/>
      <w:marLeft w:val="0"/>
      <w:marRight w:val="0"/>
      <w:marTop w:val="0"/>
      <w:marBottom w:val="0"/>
      <w:divBdr>
        <w:top w:val="none" w:sz="0" w:space="0" w:color="auto"/>
        <w:left w:val="none" w:sz="0" w:space="0" w:color="auto"/>
        <w:bottom w:val="none" w:sz="0" w:space="0" w:color="auto"/>
        <w:right w:val="none" w:sz="0" w:space="0" w:color="auto"/>
      </w:divBdr>
      <w:divsChild>
        <w:div w:id="1697659009">
          <w:marLeft w:val="547"/>
          <w:marRight w:val="0"/>
          <w:marTop w:val="115"/>
          <w:marBottom w:val="0"/>
          <w:divBdr>
            <w:top w:val="none" w:sz="0" w:space="0" w:color="auto"/>
            <w:left w:val="none" w:sz="0" w:space="0" w:color="auto"/>
            <w:bottom w:val="none" w:sz="0" w:space="0" w:color="auto"/>
            <w:right w:val="none" w:sz="0" w:space="0" w:color="auto"/>
          </w:divBdr>
        </w:div>
        <w:div w:id="1718894444">
          <w:marLeft w:val="547"/>
          <w:marRight w:val="0"/>
          <w:marTop w:val="115"/>
          <w:marBottom w:val="0"/>
          <w:divBdr>
            <w:top w:val="none" w:sz="0" w:space="0" w:color="auto"/>
            <w:left w:val="none" w:sz="0" w:space="0" w:color="auto"/>
            <w:bottom w:val="none" w:sz="0" w:space="0" w:color="auto"/>
            <w:right w:val="none" w:sz="0" w:space="0" w:color="auto"/>
          </w:divBdr>
        </w:div>
        <w:div w:id="2146971068">
          <w:marLeft w:val="547"/>
          <w:marRight w:val="0"/>
          <w:marTop w:val="115"/>
          <w:marBottom w:val="0"/>
          <w:divBdr>
            <w:top w:val="none" w:sz="0" w:space="0" w:color="auto"/>
            <w:left w:val="none" w:sz="0" w:space="0" w:color="auto"/>
            <w:bottom w:val="none" w:sz="0" w:space="0" w:color="auto"/>
            <w:right w:val="none" w:sz="0" w:space="0" w:color="auto"/>
          </w:divBdr>
        </w:div>
        <w:div w:id="1540052466">
          <w:marLeft w:val="547"/>
          <w:marRight w:val="0"/>
          <w:marTop w:val="115"/>
          <w:marBottom w:val="0"/>
          <w:divBdr>
            <w:top w:val="none" w:sz="0" w:space="0" w:color="auto"/>
            <w:left w:val="none" w:sz="0" w:space="0" w:color="auto"/>
            <w:bottom w:val="none" w:sz="0" w:space="0" w:color="auto"/>
            <w:right w:val="none" w:sz="0" w:space="0" w:color="auto"/>
          </w:divBdr>
        </w:div>
      </w:divsChild>
    </w:div>
    <w:div w:id="1047030315">
      <w:bodyDiv w:val="1"/>
      <w:marLeft w:val="0"/>
      <w:marRight w:val="0"/>
      <w:marTop w:val="0"/>
      <w:marBottom w:val="0"/>
      <w:divBdr>
        <w:top w:val="none" w:sz="0" w:space="0" w:color="auto"/>
        <w:left w:val="none" w:sz="0" w:space="0" w:color="auto"/>
        <w:bottom w:val="none" w:sz="0" w:space="0" w:color="auto"/>
        <w:right w:val="none" w:sz="0" w:space="0" w:color="auto"/>
      </w:divBdr>
    </w:div>
    <w:div w:id="1073970595">
      <w:bodyDiv w:val="1"/>
      <w:marLeft w:val="0"/>
      <w:marRight w:val="0"/>
      <w:marTop w:val="0"/>
      <w:marBottom w:val="0"/>
      <w:divBdr>
        <w:top w:val="none" w:sz="0" w:space="0" w:color="auto"/>
        <w:left w:val="none" w:sz="0" w:space="0" w:color="auto"/>
        <w:bottom w:val="none" w:sz="0" w:space="0" w:color="auto"/>
        <w:right w:val="none" w:sz="0" w:space="0" w:color="auto"/>
      </w:divBdr>
    </w:div>
    <w:div w:id="1108040136">
      <w:bodyDiv w:val="1"/>
      <w:marLeft w:val="0"/>
      <w:marRight w:val="0"/>
      <w:marTop w:val="0"/>
      <w:marBottom w:val="0"/>
      <w:divBdr>
        <w:top w:val="none" w:sz="0" w:space="0" w:color="auto"/>
        <w:left w:val="none" w:sz="0" w:space="0" w:color="auto"/>
        <w:bottom w:val="none" w:sz="0" w:space="0" w:color="auto"/>
        <w:right w:val="none" w:sz="0" w:space="0" w:color="auto"/>
      </w:divBdr>
    </w:div>
    <w:div w:id="1207374151">
      <w:bodyDiv w:val="1"/>
      <w:marLeft w:val="0"/>
      <w:marRight w:val="0"/>
      <w:marTop w:val="0"/>
      <w:marBottom w:val="0"/>
      <w:divBdr>
        <w:top w:val="none" w:sz="0" w:space="0" w:color="auto"/>
        <w:left w:val="none" w:sz="0" w:space="0" w:color="auto"/>
        <w:bottom w:val="none" w:sz="0" w:space="0" w:color="auto"/>
        <w:right w:val="none" w:sz="0" w:space="0" w:color="auto"/>
      </w:divBdr>
    </w:div>
    <w:div w:id="1404371356">
      <w:bodyDiv w:val="1"/>
      <w:marLeft w:val="0"/>
      <w:marRight w:val="0"/>
      <w:marTop w:val="0"/>
      <w:marBottom w:val="0"/>
      <w:divBdr>
        <w:top w:val="none" w:sz="0" w:space="0" w:color="auto"/>
        <w:left w:val="none" w:sz="0" w:space="0" w:color="auto"/>
        <w:bottom w:val="none" w:sz="0" w:space="0" w:color="auto"/>
        <w:right w:val="none" w:sz="0" w:space="0" w:color="auto"/>
      </w:divBdr>
    </w:div>
    <w:div w:id="1409501142">
      <w:bodyDiv w:val="1"/>
      <w:marLeft w:val="0"/>
      <w:marRight w:val="0"/>
      <w:marTop w:val="0"/>
      <w:marBottom w:val="0"/>
      <w:divBdr>
        <w:top w:val="none" w:sz="0" w:space="0" w:color="auto"/>
        <w:left w:val="none" w:sz="0" w:space="0" w:color="auto"/>
        <w:bottom w:val="none" w:sz="0" w:space="0" w:color="auto"/>
        <w:right w:val="none" w:sz="0" w:space="0" w:color="auto"/>
      </w:divBdr>
    </w:div>
    <w:div w:id="1514606143">
      <w:bodyDiv w:val="1"/>
      <w:marLeft w:val="0"/>
      <w:marRight w:val="0"/>
      <w:marTop w:val="0"/>
      <w:marBottom w:val="0"/>
      <w:divBdr>
        <w:top w:val="none" w:sz="0" w:space="0" w:color="auto"/>
        <w:left w:val="none" w:sz="0" w:space="0" w:color="auto"/>
        <w:bottom w:val="none" w:sz="0" w:space="0" w:color="auto"/>
        <w:right w:val="none" w:sz="0" w:space="0" w:color="auto"/>
      </w:divBdr>
    </w:div>
    <w:div w:id="1972588942">
      <w:bodyDiv w:val="1"/>
      <w:marLeft w:val="0"/>
      <w:marRight w:val="0"/>
      <w:marTop w:val="0"/>
      <w:marBottom w:val="0"/>
      <w:divBdr>
        <w:top w:val="none" w:sz="0" w:space="0" w:color="auto"/>
        <w:left w:val="none" w:sz="0" w:space="0" w:color="auto"/>
        <w:bottom w:val="none" w:sz="0" w:space="0" w:color="auto"/>
        <w:right w:val="none" w:sz="0" w:space="0" w:color="auto"/>
      </w:divBdr>
      <w:divsChild>
        <w:div w:id="387536301">
          <w:marLeft w:val="547"/>
          <w:marRight w:val="0"/>
          <w:marTop w:val="115"/>
          <w:marBottom w:val="0"/>
          <w:divBdr>
            <w:top w:val="none" w:sz="0" w:space="0" w:color="auto"/>
            <w:left w:val="none" w:sz="0" w:space="0" w:color="auto"/>
            <w:bottom w:val="none" w:sz="0" w:space="0" w:color="auto"/>
            <w:right w:val="none" w:sz="0" w:space="0" w:color="auto"/>
          </w:divBdr>
        </w:div>
        <w:div w:id="1885945038">
          <w:marLeft w:val="547"/>
          <w:marRight w:val="0"/>
          <w:marTop w:val="115"/>
          <w:marBottom w:val="0"/>
          <w:divBdr>
            <w:top w:val="none" w:sz="0" w:space="0" w:color="auto"/>
            <w:left w:val="none" w:sz="0" w:space="0" w:color="auto"/>
            <w:bottom w:val="none" w:sz="0" w:space="0" w:color="auto"/>
            <w:right w:val="none" w:sz="0" w:space="0" w:color="auto"/>
          </w:divBdr>
        </w:div>
        <w:div w:id="1394232676">
          <w:marLeft w:val="547"/>
          <w:marRight w:val="0"/>
          <w:marTop w:val="115"/>
          <w:marBottom w:val="0"/>
          <w:divBdr>
            <w:top w:val="none" w:sz="0" w:space="0" w:color="auto"/>
            <w:left w:val="none" w:sz="0" w:space="0" w:color="auto"/>
            <w:bottom w:val="none" w:sz="0" w:space="0" w:color="auto"/>
            <w:right w:val="none" w:sz="0" w:space="0" w:color="auto"/>
          </w:divBdr>
        </w:div>
        <w:div w:id="714233814">
          <w:marLeft w:val="547"/>
          <w:marRight w:val="0"/>
          <w:marTop w:val="115"/>
          <w:marBottom w:val="0"/>
          <w:divBdr>
            <w:top w:val="none" w:sz="0" w:space="0" w:color="auto"/>
            <w:left w:val="none" w:sz="0" w:space="0" w:color="auto"/>
            <w:bottom w:val="none" w:sz="0" w:space="0" w:color="auto"/>
            <w:right w:val="none" w:sz="0" w:space="0" w:color="auto"/>
          </w:divBdr>
        </w:div>
        <w:div w:id="240991781">
          <w:marLeft w:val="547"/>
          <w:marRight w:val="0"/>
          <w:marTop w:val="115"/>
          <w:marBottom w:val="0"/>
          <w:divBdr>
            <w:top w:val="none" w:sz="0" w:space="0" w:color="auto"/>
            <w:left w:val="none" w:sz="0" w:space="0" w:color="auto"/>
            <w:bottom w:val="none" w:sz="0" w:space="0" w:color="auto"/>
            <w:right w:val="none" w:sz="0" w:space="0" w:color="auto"/>
          </w:divBdr>
        </w:div>
        <w:div w:id="19296498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3.arb.ca.gov/fuels/lcfs/ca-greet/ca-greet.htm" TargetMode="External"/><Relationship Id="rId13" Type="http://schemas.openxmlformats.org/officeDocument/2006/relationships/hyperlink" Target="https://www.mjbradley.com/sites/default/files/RNGEconomics07152019.pdf" TargetMode="External"/><Relationship Id="rId18" Type="http://schemas.openxmlformats.org/officeDocument/2006/relationships/hyperlink" Target="https://e85price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odieselmagazine.com/articles/2516143/new-york-governor-signs-bill-requiring-biodiesel-in-heating-oil" TargetMode="External"/><Relationship Id="rId7" Type="http://schemas.openxmlformats.org/officeDocument/2006/relationships/hyperlink" Target="http://www.lifecycleassociates.com/lca-tools/ca_greet/" TargetMode="External"/><Relationship Id="rId12" Type="http://schemas.openxmlformats.org/officeDocument/2006/relationships/hyperlink" Target="https://www.neste.us/neste-my/serious-sustainability" TargetMode="External"/><Relationship Id="rId17" Type="http://schemas.openxmlformats.org/officeDocument/2006/relationships/hyperlink" Target="https://advancedbiofuelsusa.info/tag/jetfuel/" TargetMode="External"/><Relationship Id="rId25" Type="http://schemas.openxmlformats.org/officeDocument/2006/relationships/hyperlink" Target="https://advancedbiofuelsusa.info/energy-beet-feasibility-study-finds-navy-best-potential-near-term-customer-for-alcohol-to-jetfuel-product/" TargetMode="External"/><Relationship Id="rId2" Type="http://schemas.openxmlformats.org/officeDocument/2006/relationships/styles" Target="styles.xml"/><Relationship Id="rId16" Type="http://schemas.openxmlformats.org/officeDocument/2006/relationships/hyperlink" Target="https://advancedbiofuelsusa.info/tag/bio-based-diesel-benefits/" TargetMode="External"/><Relationship Id="rId20" Type="http://schemas.openxmlformats.org/officeDocument/2006/relationships/hyperlink" Target="https://advancedbiofuelsusa.info/san-francisco-gets-new-biodiesel-electric-bus-many-more-to-come/" TargetMode="External"/><Relationship Id="rId1" Type="http://schemas.openxmlformats.org/officeDocument/2006/relationships/numbering" Target="numbering.xml"/><Relationship Id="rId6" Type="http://schemas.openxmlformats.org/officeDocument/2006/relationships/hyperlink" Target="https://greet.es.anl.gov/" TargetMode="External"/><Relationship Id="rId11" Type="http://schemas.openxmlformats.org/officeDocument/2006/relationships/hyperlink" Target="https://advancedbiofuelsusa.info/national-science-foundation-continues-its-support-of-morgan-state-university-stem-research-with-nearly-500k-grant-award/" TargetMode="External"/><Relationship Id="rId24" Type="http://schemas.openxmlformats.org/officeDocument/2006/relationships/hyperlink" Target="https://mantabiofuel.com/" TargetMode="External"/><Relationship Id="rId5" Type="http://schemas.openxmlformats.org/officeDocument/2006/relationships/image" Target="media/image1.jpeg"/><Relationship Id="rId15" Type="http://schemas.openxmlformats.org/officeDocument/2006/relationships/hyperlink" Target="https://fixourfuel.com/white-papers/" TargetMode="External"/><Relationship Id="rId23" Type="http://schemas.openxmlformats.org/officeDocument/2006/relationships/hyperlink" Target="https://advancedbiofuelsusa.info/advanced-biofuels-usa-expands-disappearing-gas-tax-proposal-to-highlight-environmental-justice-issues/" TargetMode="External"/><Relationship Id="rId10" Type="http://schemas.openxmlformats.org/officeDocument/2006/relationships/hyperlink" Target="https://mantabiofuel.com/" TargetMode="External"/><Relationship Id="rId19" Type="http://schemas.openxmlformats.org/officeDocument/2006/relationships/hyperlink" Target="https://advancedbiofuelsusa.info/?s=Oakland" TargetMode="External"/><Relationship Id="rId4" Type="http://schemas.openxmlformats.org/officeDocument/2006/relationships/webSettings" Target="webSettings.xml"/><Relationship Id="rId9" Type="http://schemas.openxmlformats.org/officeDocument/2006/relationships/hyperlink" Target="https://advancedbiofuelsusa.info/double-helping-maryland-researcher-featured-in-new-big-ten-network-video-creates-clean-energy-while-cleaning-bay/" TargetMode="External"/><Relationship Id="rId14" Type="http://schemas.openxmlformats.org/officeDocument/2006/relationships/hyperlink" Target="https://www.usda.gov/media/press-releases/2017/01/12/usda-releases-new-report-lifecycle-greenhouse-gas-balance-ethanol" TargetMode="External"/><Relationship Id="rId22" Type="http://schemas.openxmlformats.org/officeDocument/2006/relationships/hyperlink" Target="https://advancedbiofuelsusa.info/how-to-de-fossilize-your-fle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2019-10-17T14:18:00Z</cp:lastPrinted>
  <dcterms:created xsi:type="dcterms:W3CDTF">2019-11-15T20:39:00Z</dcterms:created>
  <dcterms:modified xsi:type="dcterms:W3CDTF">2019-11-15T20:39:00Z</dcterms:modified>
</cp:coreProperties>
</file>